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4F54" w:rsidRPr="0012190B" w:rsidRDefault="00184F54" w:rsidP="001F590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072"/>
        </w:tabs>
        <w:jc w:val="both"/>
        <w:rPr>
          <w:rFonts w:ascii="Book Antiqua" w:hAnsi="Book Antiqua"/>
          <w:szCs w:val="24"/>
        </w:rPr>
      </w:pPr>
    </w:p>
    <w:p w:rsidR="001B1795" w:rsidRPr="0012190B" w:rsidRDefault="001F522D" w:rsidP="00C01C86">
      <w:pPr>
        <w:spacing w:after="200" w:line="276" w:lineRule="auto"/>
        <w:jc w:val="center"/>
        <w:rPr>
          <w:rFonts w:ascii="Book Antiqua" w:eastAsia="Calibri" w:hAnsi="Book Antiqua"/>
          <w:b/>
          <w:sz w:val="28"/>
          <w:szCs w:val="28"/>
        </w:rPr>
      </w:pPr>
      <w:proofErr w:type="spellStart"/>
      <w:r w:rsidRPr="0012190B">
        <w:rPr>
          <w:rFonts w:ascii="Book Antiqua" w:eastAsia="Calibri" w:hAnsi="Book Antiqua"/>
          <w:b/>
          <w:sz w:val="28"/>
          <w:szCs w:val="28"/>
        </w:rPr>
        <w:t>Cooperation</w:t>
      </w:r>
      <w:proofErr w:type="spellEnd"/>
      <w:r w:rsidRPr="0012190B">
        <w:rPr>
          <w:rFonts w:ascii="Book Antiqua" w:eastAsia="Calibri" w:hAnsi="Book Antiqua"/>
          <w:b/>
          <w:sz w:val="28"/>
          <w:szCs w:val="28"/>
        </w:rPr>
        <w:t xml:space="preserve"> </w:t>
      </w:r>
      <w:proofErr w:type="spellStart"/>
      <w:r w:rsidRPr="0012190B">
        <w:rPr>
          <w:rFonts w:ascii="Book Antiqua" w:eastAsia="Calibri" w:hAnsi="Book Antiqua"/>
          <w:b/>
          <w:sz w:val="28"/>
          <w:szCs w:val="28"/>
        </w:rPr>
        <w:t>in</w:t>
      </w:r>
      <w:proofErr w:type="spellEnd"/>
      <w:r w:rsidRPr="0012190B">
        <w:rPr>
          <w:rFonts w:ascii="Book Antiqua" w:eastAsia="Calibri" w:hAnsi="Book Antiqua"/>
          <w:b/>
          <w:sz w:val="28"/>
          <w:szCs w:val="28"/>
        </w:rPr>
        <w:t xml:space="preserve"> </w:t>
      </w:r>
      <w:proofErr w:type="spellStart"/>
      <w:r w:rsidRPr="0012190B">
        <w:rPr>
          <w:rFonts w:ascii="Book Antiqua" w:eastAsia="Calibri" w:hAnsi="Book Antiqua"/>
          <w:b/>
          <w:sz w:val="28"/>
          <w:szCs w:val="28"/>
        </w:rPr>
        <w:t>research</w:t>
      </w:r>
      <w:proofErr w:type="spellEnd"/>
      <w:r w:rsidRPr="0012190B">
        <w:rPr>
          <w:rFonts w:ascii="Book Antiqua" w:eastAsia="Calibri" w:hAnsi="Book Antiqua"/>
          <w:b/>
          <w:sz w:val="28"/>
          <w:szCs w:val="28"/>
        </w:rPr>
        <w:t xml:space="preserve"> </w:t>
      </w:r>
      <w:proofErr w:type="spellStart"/>
      <w:r w:rsidRPr="0012190B">
        <w:rPr>
          <w:rFonts w:ascii="Book Antiqua" w:eastAsia="Calibri" w:hAnsi="Book Antiqua"/>
          <w:b/>
          <w:sz w:val="28"/>
          <w:szCs w:val="28"/>
        </w:rPr>
        <w:t>with</w:t>
      </w:r>
      <w:proofErr w:type="spellEnd"/>
      <w:r w:rsidRPr="0012190B">
        <w:rPr>
          <w:rFonts w:ascii="Book Antiqua" w:eastAsia="Calibri" w:hAnsi="Book Antiqua"/>
          <w:b/>
          <w:sz w:val="28"/>
          <w:szCs w:val="28"/>
        </w:rPr>
        <w:t xml:space="preserve"> </w:t>
      </w:r>
      <w:proofErr w:type="spellStart"/>
      <w:r w:rsidRPr="0012190B">
        <w:rPr>
          <w:rFonts w:ascii="Book Antiqua" w:eastAsia="Calibri" w:hAnsi="Book Antiqua"/>
          <w:b/>
          <w:sz w:val="28"/>
          <w:szCs w:val="28"/>
        </w:rPr>
        <w:t>academia</w:t>
      </w:r>
      <w:proofErr w:type="spellEnd"/>
      <w:r w:rsidR="002E2880" w:rsidRPr="0012190B">
        <w:rPr>
          <w:rFonts w:ascii="Book Antiqua" w:eastAsia="Calibri" w:hAnsi="Book Antiqua"/>
          <w:b/>
          <w:sz w:val="28"/>
          <w:szCs w:val="28"/>
        </w:rPr>
        <w:t xml:space="preserve"> </w:t>
      </w:r>
      <w:proofErr w:type="spellStart"/>
      <w:r w:rsidR="002E2880" w:rsidRPr="0012190B">
        <w:rPr>
          <w:rFonts w:ascii="Book Antiqua" w:eastAsia="Calibri" w:hAnsi="Book Antiqua"/>
          <w:b/>
          <w:sz w:val="28"/>
          <w:szCs w:val="28"/>
        </w:rPr>
        <w:t>from</w:t>
      </w:r>
      <w:proofErr w:type="spellEnd"/>
      <w:r w:rsidR="002E2880" w:rsidRPr="0012190B">
        <w:rPr>
          <w:rFonts w:ascii="Book Antiqua" w:eastAsia="Calibri" w:hAnsi="Book Antiqua"/>
          <w:b/>
          <w:sz w:val="28"/>
          <w:szCs w:val="28"/>
        </w:rPr>
        <w:t xml:space="preserve"> </w:t>
      </w:r>
      <w:proofErr w:type="spellStart"/>
      <w:r w:rsidR="002E2880" w:rsidRPr="0012190B">
        <w:rPr>
          <w:rFonts w:ascii="Book Antiqua" w:eastAsia="Calibri" w:hAnsi="Book Antiqua"/>
          <w:b/>
          <w:sz w:val="28"/>
          <w:szCs w:val="28"/>
        </w:rPr>
        <w:t>Q</w:t>
      </w:r>
      <w:r w:rsidR="001B1795" w:rsidRPr="0012190B">
        <w:rPr>
          <w:rFonts w:ascii="Book Antiqua" w:eastAsia="Calibri" w:hAnsi="Book Antiqua"/>
          <w:b/>
          <w:sz w:val="28"/>
          <w:szCs w:val="28"/>
        </w:rPr>
        <w:t>atar</w:t>
      </w:r>
      <w:proofErr w:type="spellEnd"/>
    </w:p>
    <w:p w:rsidR="00C01C86" w:rsidRPr="0012190B" w:rsidRDefault="00C01C86" w:rsidP="0012190B">
      <w:pPr>
        <w:spacing w:after="200"/>
        <w:jc w:val="center"/>
        <w:rPr>
          <w:rFonts w:ascii="Book Antiqua" w:eastAsia="Calibri" w:hAnsi="Book Antiqua"/>
          <w:szCs w:val="24"/>
        </w:rPr>
      </w:pPr>
      <w:proofErr w:type="spellStart"/>
      <w:r w:rsidRPr="0012190B">
        <w:rPr>
          <w:rFonts w:ascii="Book Antiqua" w:eastAsia="Calibri" w:hAnsi="Book Antiqua"/>
          <w:szCs w:val="24"/>
        </w:rPr>
        <w:t>Host</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institution</w:t>
      </w:r>
      <w:proofErr w:type="spellEnd"/>
      <w:r w:rsidRPr="0012190B">
        <w:rPr>
          <w:rFonts w:ascii="Book Antiqua" w:eastAsia="Calibri" w:hAnsi="Book Antiqua"/>
          <w:szCs w:val="24"/>
        </w:rPr>
        <w:t xml:space="preserve">: Centre </w:t>
      </w:r>
      <w:proofErr w:type="spellStart"/>
      <w:r w:rsidRPr="0012190B">
        <w:rPr>
          <w:rFonts w:ascii="Book Antiqua" w:eastAsia="Calibri" w:hAnsi="Book Antiqua"/>
          <w:szCs w:val="24"/>
        </w:rPr>
        <w:t>for</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Energy</w:t>
      </w:r>
      <w:proofErr w:type="spellEnd"/>
      <w:r w:rsidRPr="0012190B">
        <w:rPr>
          <w:rFonts w:ascii="Book Antiqua" w:eastAsia="Calibri" w:hAnsi="Book Antiqua"/>
          <w:szCs w:val="24"/>
        </w:rPr>
        <w:t xml:space="preserve"> Research</w:t>
      </w:r>
      <w:r w:rsidR="002E2880" w:rsidRPr="0012190B">
        <w:rPr>
          <w:rFonts w:ascii="Book Antiqua" w:eastAsia="Calibri" w:hAnsi="Book Antiqua"/>
          <w:szCs w:val="24"/>
        </w:rPr>
        <w:t>,</w:t>
      </w:r>
      <w:r w:rsidRPr="0012190B">
        <w:rPr>
          <w:rFonts w:ascii="Book Antiqua" w:eastAsia="Calibri" w:hAnsi="Book Antiqua"/>
          <w:szCs w:val="24"/>
        </w:rPr>
        <w:t xml:space="preserve"> </w:t>
      </w:r>
      <w:proofErr w:type="spellStart"/>
      <w:r w:rsidRPr="0012190B">
        <w:rPr>
          <w:rFonts w:ascii="Book Antiqua" w:eastAsia="Calibri" w:hAnsi="Book Antiqua"/>
          <w:szCs w:val="24"/>
        </w:rPr>
        <w:t>Hungarian</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Academy</w:t>
      </w:r>
      <w:proofErr w:type="spellEnd"/>
      <w:r w:rsidRPr="0012190B">
        <w:rPr>
          <w:rFonts w:ascii="Book Antiqua" w:eastAsia="Calibri" w:hAnsi="Book Antiqua"/>
          <w:szCs w:val="24"/>
        </w:rPr>
        <w:t xml:space="preserve"> of </w:t>
      </w:r>
      <w:proofErr w:type="spellStart"/>
      <w:r w:rsidRPr="0012190B">
        <w:rPr>
          <w:rFonts w:ascii="Book Antiqua" w:eastAsia="Calibri" w:hAnsi="Book Antiqua"/>
          <w:szCs w:val="24"/>
        </w:rPr>
        <w:t>Sciences</w:t>
      </w:r>
      <w:proofErr w:type="spellEnd"/>
    </w:p>
    <w:p w:rsidR="00C01C86" w:rsidRPr="0012190B" w:rsidRDefault="00C01C86" w:rsidP="0012190B">
      <w:pPr>
        <w:spacing w:after="120"/>
        <w:jc w:val="center"/>
        <w:rPr>
          <w:rFonts w:ascii="Book Antiqua" w:eastAsia="Calibri" w:hAnsi="Book Antiqua"/>
          <w:szCs w:val="24"/>
        </w:rPr>
      </w:pPr>
      <w:r w:rsidRPr="0012190B">
        <w:rPr>
          <w:rFonts w:ascii="Book Antiqua" w:eastAsia="Calibri" w:hAnsi="Book Antiqua"/>
          <w:szCs w:val="24"/>
        </w:rPr>
        <w:t xml:space="preserve">1121 Hungary, Budapest, Konkoly </w:t>
      </w:r>
      <w:proofErr w:type="spellStart"/>
      <w:r w:rsidRPr="0012190B">
        <w:rPr>
          <w:rFonts w:ascii="Book Antiqua" w:eastAsia="Calibri" w:hAnsi="Book Antiqua"/>
          <w:szCs w:val="24"/>
        </w:rPr>
        <w:t>Thege</w:t>
      </w:r>
      <w:proofErr w:type="spellEnd"/>
      <w:r w:rsidRPr="0012190B">
        <w:rPr>
          <w:rFonts w:ascii="Book Antiqua" w:eastAsia="Calibri" w:hAnsi="Book Antiqua"/>
          <w:szCs w:val="24"/>
        </w:rPr>
        <w:t xml:space="preserve"> Miklós út 29-33</w:t>
      </w:r>
    </w:p>
    <w:p w:rsidR="00C01C86" w:rsidRPr="0012190B" w:rsidRDefault="001F522D" w:rsidP="00C01C86">
      <w:pPr>
        <w:spacing w:after="200" w:line="276" w:lineRule="auto"/>
        <w:rPr>
          <w:rFonts w:ascii="Book Antiqua" w:eastAsia="Calibri" w:hAnsi="Book Antiqua"/>
          <w:szCs w:val="24"/>
          <w:u w:val="single"/>
        </w:rPr>
      </w:pPr>
      <w:r w:rsidRPr="0012190B">
        <w:rPr>
          <w:rFonts w:ascii="Book Antiqua" w:eastAsia="Calibri" w:hAnsi="Book Antiqua"/>
          <w:szCs w:val="24"/>
          <w:u w:val="single"/>
        </w:rPr>
        <w:t xml:space="preserve">Antal </w:t>
      </w:r>
      <w:proofErr w:type="spellStart"/>
      <w:r w:rsidRPr="0012190B">
        <w:rPr>
          <w:rFonts w:ascii="Book Antiqua" w:eastAsia="Calibri" w:hAnsi="Book Antiqua"/>
          <w:szCs w:val="24"/>
          <w:u w:val="single"/>
        </w:rPr>
        <w:t>Tungler</w:t>
      </w:r>
      <w:proofErr w:type="spellEnd"/>
      <w:r w:rsidRPr="0012190B">
        <w:rPr>
          <w:rFonts w:ascii="Book Antiqua" w:eastAsia="Calibri" w:hAnsi="Book Antiqua"/>
          <w:szCs w:val="24"/>
          <w:u w:val="single"/>
        </w:rPr>
        <w:t>, Emeritus Professor</w:t>
      </w:r>
    </w:p>
    <w:p w:rsidR="001F522D" w:rsidRPr="0012190B" w:rsidRDefault="001F522D" w:rsidP="00C01C86">
      <w:pPr>
        <w:spacing w:after="200" w:line="276" w:lineRule="auto"/>
        <w:rPr>
          <w:rFonts w:ascii="Book Antiqua" w:eastAsia="Calibri" w:hAnsi="Book Antiqua"/>
          <w:color w:val="76923C" w:themeColor="accent3" w:themeShade="BF"/>
          <w:szCs w:val="24"/>
        </w:rPr>
      </w:pPr>
      <w:proofErr w:type="spellStart"/>
      <w:r w:rsidRPr="0012190B">
        <w:rPr>
          <w:rFonts w:ascii="Book Antiqua" w:eastAsia="Calibri" w:hAnsi="Book Antiqua"/>
          <w:i/>
          <w:color w:val="76923C" w:themeColor="accent3" w:themeShade="BF"/>
          <w:szCs w:val="24"/>
        </w:rPr>
        <w:t>Possible</w:t>
      </w:r>
      <w:proofErr w:type="spellEnd"/>
      <w:r w:rsidRPr="0012190B">
        <w:rPr>
          <w:rFonts w:ascii="Book Antiqua" w:eastAsia="Calibri" w:hAnsi="Book Antiqua"/>
          <w:i/>
          <w:color w:val="76923C" w:themeColor="accent3" w:themeShade="BF"/>
          <w:szCs w:val="24"/>
        </w:rPr>
        <w:t xml:space="preserve"> </w:t>
      </w:r>
      <w:proofErr w:type="spellStart"/>
      <w:r w:rsidRPr="0012190B">
        <w:rPr>
          <w:rFonts w:ascii="Book Antiqua" w:eastAsia="Calibri" w:hAnsi="Book Antiqua"/>
          <w:i/>
          <w:color w:val="76923C" w:themeColor="accent3" w:themeShade="BF"/>
          <w:szCs w:val="24"/>
        </w:rPr>
        <w:t>research</w:t>
      </w:r>
      <w:proofErr w:type="spellEnd"/>
      <w:r w:rsidRPr="0012190B">
        <w:rPr>
          <w:rFonts w:ascii="Book Antiqua" w:eastAsia="Calibri" w:hAnsi="Book Antiqua"/>
          <w:i/>
          <w:color w:val="76923C" w:themeColor="accent3" w:themeShade="BF"/>
          <w:szCs w:val="24"/>
        </w:rPr>
        <w:t xml:space="preserve"> </w:t>
      </w:r>
      <w:proofErr w:type="spellStart"/>
      <w:r w:rsidRPr="0012190B">
        <w:rPr>
          <w:rFonts w:ascii="Book Antiqua" w:eastAsia="Calibri" w:hAnsi="Book Antiqua"/>
          <w:i/>
          <w:color w:val="76923C" w:themeColor="accent3" w:themeShade="BF"/>
          <w:szCs w:val="24"/>
        </w:rPr>
        <w:t>topics</w:t>
      </w:r>
      <w:proofErr w:type="spellEnd"/>
      <w:r w:rsidRPr="0012190B">
        <w:rPr>
          <w:rFonts w:ascii="Book Antiqua" w:eastAsia="Calibri" w:hAnsi="Book Antiqua"/>
          <w:i/>
          <w:color w:val="76923C" w:themeColor="accent3" w:themeShade="BF"/>
          <w:szCs w:val="24"/>
        </w:rPr>
        <w:t xml:space="preserve"> </w:t>
      </w:r>
      <w:proofErr w:type="spellStart"/>
      <w:r w:rsidRPr="0012190B">
        <w:rPr>
          <w:rFonts w:ascii="Book Antiqua" w:eastAsia="Calibri" w:hAnsi="Book Antiqua"/>
          <w:i/>
          <w:color w:val="76923C" w:themeColor="accent3" w:themeShade="BF"/>
          <w:szCs w:val="24"/>
        </w:rPr>
        <w:t>for</w:t>
      </w:r>
      <w:proofErr w:type="spellEnd"/>
      <w:r w:rsidRPr="0012190B">
        <w:rPr>
          <w:rFonts w:ascii="Book Antiqua" w:eastAsia="Calibri" w:hAnsi="Book Antiqua"/>
          <w:i/>
          <w:color w:val="76923C" w:themeColor="accent3" w:themeShade="BF"/>
          <w:szCs w:val="24"/>
        </w:rPr>
        <w:t xml:space="preserve"> </w:t>
      </w:r>
      <w:proofErr w:type="spellStart"/>
      <w:r w:rsidRPr="0012190B">
        <w:rPr>
          <w:rFonts w:ascii="Book Antiqua" w:eastAsia="Calibri" w:hAnsi="Book Antiqua"/>
          <w:i/>
          <w:color w:val="76923C" w:themeColor="accent3" w:themeShade="BF"/>
          <w:szCs w:val="24"/>
        </w:rPr>
        <w:t>cooperation</w:t>
      </w:r>
      <w:proofErr w:type="spellEnd"/>
      <w:r w:rsidRPr="0012190B">
        <w:rPr>
          <w:rFonts w:ascii="Book Antiqua" w:eastAsia="Calibri" w:hAnsi="Book Antiqua"/>
          <w:color w:val="76923C" w:themeColor="accent3" w:themeShade="BF"/>
          <w:szCs w:val="24"/>
        </w:rPr>
        <w:t xml:space="preserve"> (</w:t>
      </w:r>
      <w:proofErr w:type="spellStart"/>
      <w:r w:rsidRPr="0012190B">
        <w:rPr>
          <w:rFonts w:ascii="Book Antiqua" w:eastAsia="Calibri" w:hAnsi="Book Antiqua"/>
          <w:color w:val="76923C" w:themeColor="accent3" w:themeShade="BF"/>
          <w:szCs w:val="24"/>
        </w:rPr>
        <w:t>Department</w:t>
      </w:r>
      <w:proofErr w:type="spellEnd"/>
      <w:r w:rsidRPr="0012190B">
        <w:rPr>
          <w:rFonts w:ascii="Book Antiqua" w:eastAsia="Calibri" w:hAnsi="Book Antiqua"/>
          <w:color w:val="76923C" w:themeColor="accent3" w:themeShade="BF"/>
          <w:szCs w:val="24"/>
        </w:rPr>
        <w:t xml:space="preserve"> of </w:t>
      </w:r>
      <w:proofErr w:type="spellStart"/>
      <w:r w:rsidRPr="0012190B">
        <w:rPr>
          <w:rFonts w:ascii="Book Antiqua" w:eastAsia="Calibri" w:hAnsi="Book Antiqua"/>
          <w:color w:val="76923C" w:themeColor="accent3" w:themeShade="BF"/>
          <w:szCs w:val="24"/>
        </w:rPr>
        <w:t>Surface</w:t>
      </w:r>
      <w:proofErr w:type="spellEnd"/>
      <w:r w:rsidRPr="0012190B">
        <w:rPr>
          <w:rFonts w:ascii="Book Antiqua" w:eastAsia="Calibri" w:hAnsi="Book Antiqua"/>
          <w:color w:val="76923C" w:themeColor="accent3" w:themeShade="BF"/>
          <w:szCs w:val="24"/>
        </w:rPr>
        <w:t xml:space="preserve"> </w:t>
      </w:r>
      <w:proofErr w:type="spellStart"/>
      <w:r w:rsidRPr="0012190B">
        <w:rPr>
          <w:rFonts w:ascii="Book Antiqua" w:eastAsia="Calibri" w:hAnsi="Book Antiqua"/>
          <w:color w:val="76923C" w:themeColor="accent3" w:themeShade="BF"/>
          <w:szCs w:val="24"/>
        </w:rPr>
        <w:t>Chemistry</w:t>
      </w:r>
      <w:proofErr w:type="spellEnd"/>
      <w:r w:rsidRPr="0012190B">
        <w:rPr>
          <w:rFonts w:ascii="Book Antiqua" w:eastAsia="Calibri" w:hAnsi="Book Antiqua"/>
          <w:color w:val="76923C" w:themeColor="accent3" w:themeShade="BF"/>
          <w:szCs w:val="24"/>
        </w:rPr>
        <w:t xml:space="preserve"> and </w:t>
      </w:r>
      <w:proofErr w:type="spellStart"/>
      <w:r w:rsidRPr="0012190B">
        <w:rPr>
          <w:rFonts w:ascii="Book Antiqua" w:eastAsia="Calibri" w:hAnsi="Book Antiqua"/>
          <w:color w:val="76923C" w:themeColor="accent3" w:themeShade="BF"/>
          <w:szCs w:val="24"/>
        </w:rPr>
        <w:t>Catalysis</w:t>
      </w:r>
      <w:proofErr w:type="spellEnd"/>
      <w:r w:rsidRPr="0012190B">
        <w:rPr>
          <w:rFonts w:ascii="Book Antiqua" w:eastAsia="Calibri" w:hAnsi="Book Antiqua"/>
          <w:color w:val="76923C" w:themeColor="accent3" w:themeShade="BF"/>
          <w:szCs w:val="24"/>
        </w:rPr>
        <w:t>)</w:t>
      </w:r>
    </w:p>
    <w:p w:rsidR="001F522D" w:rsidRPr="0012190B" w:rsidRDefault="001F522D" w:rsidP="0012190B">
      <w:pPr>
        <w:pStyle w:val="Listaszerbekezds"/>
        <w:numPr>
          <w:ilvl w:val="0"/>
          <w:numId w:val="3"/>
        </w:numPr>
        <w:spacing w:after="200" w:line="276" w:lineRule="auto"/>
        <w:rPr>
          <w:rFonts w:ascii="Book Antiqua" w:eastAsia="Calibri" w:hAnsi="Book Antiqua"/>
          <w:b/>
          <w:color w:val="76923C" w:themeColor="accent3" w:themeShade="BF"/>
          <w:sz w:val="22"/>
          <w:szCs w:val="24"/>
        </w:rPr>
      </w:pPr>
      <w:proofErr w:type="spellStart"/>
      <w:r w:rsidRPr="0012190B">
        <w:rPr>
          <w:rFonts w:ascii="Book Antiqua" w:eastAsia="Calibri" w:hAnsi="Book Antiqua"/>
          <w:b/>
          <w:color w:val="76923C" w:themeColor="accent3" w:themeShade="BF"/>
          <w:sz w:val="22"/>
          <w:szCs w:val="24"/>
        </w:rPr>
        <w:t>Wet</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oxidation</w:t>
      </w:r>
      <w:proofErr w:type="spellEnd"/>
      <w:r w:rsidRPr="0012190B">
        <w:rPr>
          <w:rFonts w:ascii="Book Antiqua" w:eastAsia="Calibri" w:hAnsi="Book Antiqua"/>
          <w:b/>
          <w:color w:val="76923C" w:themeColor="accent3" w:themeShade="BF"/>
          <w:sz w:val="22"/>
          <w:szCs w:val="24"/>
        </w:rPr>
        <w:t xml:space="preserve"> of </w:t>
      </w:r>
      <w:proofErr w:type="spellStart"/>
      <w:r w:rsidRPr="0012190B">
        <w:rPr>
          <w:rFonts w:ascii="Book Antiqua" w:eastAsia="Calibri" w:hAnsi="Book Antiqua"/>
          <w:b/>
          <w:color w:val="76923C" w:themeColor="accent3" w:themeShade="BF"/>
          <w:sz w:val="22"/>
          <w:szCs w:val="24"/>
        </w:rPr>
        <w:t>process</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wastewaters</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catalysis</w:t>
      </w:r>
      <w:proofErr w:type="spellEnd"/>
      <w:r w:rsidRPr="0012190B">
        <w:rPr>
          <w:rFonts w:ascii="Book Antiqua" w:eastAsia="Calibri" w:hAnsi="Book Antiqua"/>
          <w:b/>
          <w:color w:val="76923C" w:themeColor="accent3" w:themeShade="BF"/>
          <w:sz w:val="22"/>
          <w:szCs w:val="24"/>
        </w:rPr>
        <w:t xml:space="preserve"> and </w:t>
      </w:r>
      <w:proofErr w:type="spellStart"/>
      <w:r w:rsidRPr="0012190B">
        <w:rPr>
          <w:rFonts w:ascii="Book Antiqua" w:eastAsia="Calibri" w:hAnsi="Book Antiqua"/>
          <w:b/>
          <w:color w:val="76923C" w:themeColor="accent3" w:themeShade="BF"/>
          <w:sz w:val="22"/>
          <w:szCs w:val="24"/>
        </w:rPr>
        <w:t>high</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energy</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irradiation</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assisted</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methods</w:t>
      </w:r>
      <w:proofErr w:type="spellEnd"/>
    </w:p>
    <w:p w:rsidR="001F522D" w:rsidRPr="0012190B" w:rsidRDefault="001F522D" w:rsidP="0012190B">
      <w:pPr>
        <w:pStyle w:val="Listaszerbekezds"/>
        <w:numPr>
          <w:ilvl w:val="0"/>
          <w:numId w:val="3"/>
        </w:numPr>
        <w:spacing w:after="200" w:line="276" w:lineRule="auto"/>
        <w:rPr>
          <w:rFonts w:ascii="Book Antiqua" w:eastAsia="Calibri" w:hAnsi="Book Antiqua"/>
          <w:b/>
          <w:color w:val="76923C" w:themeColor="accent3" w:themeShade="BF"/>
          <w:sz w:val="22"/>
          <w:szCs w:val="24"/>
        </w:rPr>
      </w:pPr>
      <w:proofErr w:type="spellStart"/>
      <w:r w:rsidRPr="0012190B">
        <w:rPr>
          <w:rFonts w:ascii="Book Antiqua" w:eastAsia="Calibri" w:hAnsi="Book Antiqua"/>
          <w:b/>
          <w:color w:val="76923C" w:themeColor="accent3" w:themeShade="BF"/>
          <w:sz w:val="22"/>
          <w:szCs w:val="24"/>
        </w:rPr>
        <w:t>Petrochemical</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utilisation</w:t>
      </w:r>
      <w:proofErr w:type="spellEnd"/>
      <w:r w:rsidRPr="0012190B">
        <w:rPr>
          <w:rFonts w:ascii="Book Antiqua" w:eastAsia="Calibri" w:hAnsi="Book Antiqua"/>
          <w:b/>
          <w:color w:val="76923C" w:themeColor="accent3" w:themeShade="BF"/>
          <w:sz w:val="22"/>
          <w:szCs w:val="24"/>
        </w:rPr>
        <w:t xml:space="preserve"> of </w:t>
      </w:r>
      <w:proofErr w:type="spellStart"/>
      <w:r w:rsidRPr="0012190B">
        <w:rPr>
          <w:rFonts w:ascii="Book Antiqua" w:eastAsia="Calibri" w:hAnsi="Book Antiqua"/>
          <w:b/>
          <w:color w:val="76923C" w:themeColor="accent3" w:themeShade="BF"/>
          <w:sz w:val="22"/>
          <w:szCs w:val="24"/>
        </w:rPr>
        <w:t>waste</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polyolefins</w:t>
      </w:r>
      <w:proofErr w:type="spellEnd"/>
    </w:p>
    <w:p w:rsidR="001F522D" w:rsidRPr="0012190B" w:rsidRDefault="001F522D" w:rsidP="0012190B">
      <w:pPr>
        <w:pStyle w:val="Listaszerbekezds"/>
        <w:numPr>
          <w:ilvl w:val="0"/>
          <w:numId w:val="3"/>
        </w:numPr>
        <w:spacing w:after="200" w:line="276" w:lineRule="auto"/>
        <w:rPr>
          <w:rFonts w:ascii="Book Antiqua" w:eastAsia="Calibri" w:hAnsi="Book Antiqua"/>
          <w:b/>
          <w:color w:val="76923C" w:themeColor="accent3" w:themeShade="BF"/>
          <w:sz w:val="22"/>
          <w:szCs w:val="24"/>
        </w:rPr>
      </w:pPr>
      <w:proofErr w:type="spellStart"/>
      <w:r w:rsidRPr="0012190B">
        <w:rPr>
          <w:rFonts w:ascii="Book Antiqua" w:eastAsia="Calibri" w:hAnsi="Book Antiqua"/>
          <w:b/>
          <w:color w:val="76923C" w:themeColor="accent3" w:themeShade="BF"/>
          <w:sz w:val="22"/>
          <w:szCs w:val="24"/>
        </w:rPr>
        <w:t>Liquid</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phase</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heterogeneous</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catalytic</w:t>
      </w:r>
      <w:proofErr w:type="spellEnd"/>
      <w:r w:rsidRPr="0012190B">
        <w:rPr>
          <w:rFonts w:ascii="Book Antiqua" w:eastAsia="Calibri" w:hAnsi="Book Antiqua"/>
          <w:b/>
          <w:color w:val="76923C" w:themeColor="accent3" w:themeShade="BF"/>
          <w:sz w:val="22"/>
          <w:szCs w:val="24"/>
        </w:rPr>
        <w:t xml:space="preserve"> </w:t>
      </w:r>
      <w:proofErr w:type="spellStart"/>
      <w:r w:rsidRPr="0012190B">
        <w:rPr>
          <w:rFonts w:ascii="Book Antiqua" w:eastAsia="Calibri" w:hAnsi="Book Antiqua"/>
          <w:b/>
          <w:color w:val="76923C" w:themeColor="accent3" w:themeShade="BF"/>
          <w:sz w:val="22"/>
          <w:szCs w:val="24"/>
        </w:rPr>
        <w:t>hydrogenations</w:t>
      </w:r>
      <w:proofErr w:type="spellEnd"/>
    </w:p>
    <w:p w:rsidR="001F522D" w:rsidRPr="0012190B" w:rsidRDefault="001F522D" w:rsidP="00C01C86">
      <w:pPr>
        <w:spacing w:after="200" w:line="276" w:lineRule="auto"/>
        <w:rPr>
          <w:rFonts w:ascii="Book Antiqua" w:eastAsia="Calibri" w:hAnsi="Book Antiqua"/>
          <w:szCs w:val="24"/>
        </w:rPr>
      </w:pPr>
      <w:proofErr w:type="spellStart"/>
      <w:r w:rsidRPr="0012190B">
        <w:rPr>
          <w:rFonts w:ascii="Book Antiqua" w:eastAsia="Calibri" w:hAnsi="Book Antiqua"/>
          <w:szCs w:val="24"/>
        </w:rPr>
        <w:t>Selected</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publications</w:t>
      </w:r>
      <w:proofErr w:type="spellEnd"/>
      <w:r w:rsidRPr="0012190B">
        <w:rPr>
          <w:rFonts w:ascii="Book Antiqua" w:eastAsia="Calibri" w:hAnsi="Book Antiqua"/>
          <w:szCs w:val="24"/>
        </w:rPr>
        <w:t>:</w:t>
      </w:r>
    </w:p>
    <w:p w:rsidR="001F522D" w:rsidRPr="0012190B" w:rsidRDefault="001F522D" w:rsidP="001F522D">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1. Szabados E, Győrffy N,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Balla J, Könczöl L, </w:t>
      </w:r>
      <w:proofErr w:type="spellStart"/>
      <w:r w:rsidRPr="0012190B">
        <w:rPr>
          <w:rFonts w:ascii="Book Antiqua" w:eastAsia="Calibri" w:hAnsi="Book Antiqua"/>
          <w:sz w:val="18"/>
          <w:szCs w:val="18"/>
        </w:rPr>
        <w:t>Asymmetric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hydrogenation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prochiral</w:t>
      </w:r>
      <w:proofErr w:type="spellEnd"/>
      <w:r w:rsidRPr="0012190B">
        <w:rPr>
          <w:rFonts w:ascii="Book Antiqua" w:eastAsia="Calibri" w:hAnsi="Book Antiqua"/>
          <w:sz w:val="18"/>
          <w:szCs w:val="18"/>
        </w:rPr>
        <w:t xml:space="preserve"> and </w:t>
      </w:r>
      <w:proofErr w:type="spellStart"/>
      <w:r w:rsidRPr="0012190B">
        <w:rPr>
          <w:rFonts w:ascii="Book Antiqua" w:eastAsia="Calibri" w:hAnsi="Book Antiqua"/>
          <w:sz w:val="18"/>
          <w:szCs w:val="18"/>
        </w:rPr>
        <w:t>kinetic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resolution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chiral</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cyclohexanone</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derivatives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with</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Pd</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catalysts</w:t>
      </w:r>
      <w:proofErr w:type="spellEnd"/>
      <w:r w:rsidRPr="0012190B">
        <w:rPr>
          <w:rFonts w:ascii="Book Antiqua" w:eastAsia="Calibri" w:hAnsi="Book Antiqua"/>
          <w:sz w:val="18"/>
          <w:szCs w:val="18"/>
        </w:rPr>
        <w:t>, REACTION KINETICS MECHANISMS AND CATALYSIS 111:(1) pp. 107-114. (2014)</w:t>
      </w:r>
    </w:p>
    <w:p w:rsidR="001F522D" w:rsidRPr="0012190B" w:rsidRDefault="001F522D" w:rsidP="001F522D">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2. De </w:t>
      </w:r>
      <w:proofErr w:type="gramStart"/>
      <w:r w:rsidRPr="0012190B">
        <w:rPr>
          <w:rFonts w:ascii="Book Antiqua" w:eastAsia="Calibri" w:hAnsi="Book Antiqua"/>
          <w:sz w:val="18"/>
          <w:szCs w:val="18"/>
        </w:rPr>
        <w:t>la</w:t>
      </w:r>
      <w:proofErr w:type="gramEnd"/>
      <w:r w:rsidRPr="0012190B">
        <w:rPr>
          <w:rFonts w:ascii="Book Antiqua" w:eastAsia="Calibri" w:hAnsi="Book Antiqua"/>
          <w:sz w:val="18"/>
          <w:szCs w:val="18"/>
        </w:rPr>
        <w:t xml:space="preserve"> Cruz N, </w:t>
      </w:r>
      <w:proofErr w:type="spellStart"/>
      <w:r w:rsidRPr="0012190B">
        <w:rPr>
          <w:rFonts w:ascii="Book Antiqua" w:eastAsia="Calibri" w:hAnsi="Book Antiqua"/>
          <w:sz w:val="18"/>
          <w:szCs w:val="18"/>
        </w:rPr>
        <w:t>Esquius</w:t>
      </w:r>
      <w:proofErr w:type="spellEnd"/>
      <w:r w:rsidRPr="0012190B">
        <w:rPr>
          <w:rFonts w:ascii="Book Antiqua" w:eastAsia="Calibri" w:hAnsi="Book Antiqua"/>
          <w:sz w:val="18"/>
          <w:szCs w:val="18"/>
        </w:rPr>
        <w:t xml:space="preserve"> L, </w:t>
      </w:r>
      <w:proofErr w:type="spellStart"/>
      <w:r w:rsidRPr="0012190B">
        <w:rPr>
          <w:rFonts w:ascii="Book Antiqua" w:eastAsia="Calibri" w:hAnsi="Book Antiqua"/>
          <w:sz w:val="18"/>
          <w:szCs w:val="18"/>
        </w:rPr>
        <w:t>Grandjean</w:t>
      </w:r>
      <w:proofErr w:type="spellEnd"/>
      <w:r w:rsidRPr="0012190B">
        <w:rPr>
          <w:rFonts w:ascii="Book Antiqua" w:eastAsia="Calibri" w:hAnsi="Book Antiqua"/>
          <w:sz w:val="18"/>
          <w:szCs w:val="18"/>
        </w:rPr>
        <w:t xml:space="preserve"> D, Magnet A,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A, de </w:t>
      </w:r>
      <w:proofErr w:type="spellStart"/>
      <w:r w:rsidRPr="0012190B">
        <w:rPr>
          <w:rFonts w:ascii="Book Antiqua" w:eastAsia="Calibri" w:hAnsi="Book Antiqua"/>
          <w:sz w:val="18"/>
          <w:szCs w:val="18"/>
        </w:rPr>
        <w:t>Alencastro</w:t>
      </w:r>
      <w:proofErr w:type="spellEnd"/>
      <w:r w:rsidRPr="0012190B">
        <w:rPr>
          <w:rFonts w:ascii="Book Antiqua" w:eastAsia="Calibri" w:hAnsi="Book Antiqua"/>
          <w:sz w:val="18"/>
          <w:szCs w:val="18"/>
        </w:rPr>
        <w:t xml:space="preserve"> LF, </w:t>
      </w:r>
      <w:proofErr w:type="spellStart"/>
      <w:r w:rsidRPr="0012190B">
        <w:rPr>
          <w:rFonts w:ascii="Book Antiqua" w:eastAsia="Calibri" w:hAnsi="Book Antiqua"/>
          <w:sz w:val="18"/>
          <w:szCs w:val="18"/>
        </w:rPr>
        <w:t>Pulgarin</w:t>
      </w:r>
      <w:proofErr w:type="spellEnd"/>
      <w:r w:rsidRPr="0012190B">
        <w:rPr>
          <w:rFonts w:ascii="Book Antiqua" w:eastAsia="Calibri" w:hAnsi="Book Antiqua"/>
          <w:sz w:val="18"/>
          <w:szCs w:val="18"/>
        </w:rPr>
        <w:t xml:space="preserve"> C, </w:t>
      </w:r>
      <w:proofErr w:type="spellStart"/>
      <w:r w:rsidRPr="0012190B">
        <w:rPr>
          <w:rFonts w:ascii="Book Antiqua" w:eastAsia="Calibri" w:hAnsi="Book Antiqua"/>
          <w:sz w:val="18"/>
          <w:szCs w:val="18"/>
        </w:rPr>
        <w:t>Degradation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emergent</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contaminants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by</w:t>
      </w:r>
      <w:proofErr w:type="spellEnd"/>
      <w:r w:rsidRPr="0012190B">
        <w:rPr>
          <w:rFonts w:ascii="Book Antiqua" w:eastAsia="Calibri" w:hAnsi="Book Antiqua"/>
          <w:sz w:val="18"/>
          <w:szCs w:val="18"/>
        </w:rPr>
        <w:t xml:space="preserve"> UV, </w:t>
      </w:r>
      <w:proofErr w:type="spellStart"/>
      <w:r w:rsidRPr="0012190B">
        <w:rPr>
          <w:rFonts w:ascii="Book Antiqua" w:eastAsia="Calibri" w:hAnsi="Book Antiqua"/>
          <w:sz w:val="18"/>
          <w:szCs w:val="18"/>
        </w:rPr>
        <w:t>UV</w:t>
      </w:r>
      <w:proofErr w:type="spellEnd"/>
      <w:r w:rsidRPr="0012190B">
        <w:rPr>
          <w:rFonts w:ascii="Book Antiqua" w:eastAsia="Calibri" w:hAnsi="Book Antiqua"/>
          <w:sz w:val="18"/>
          <w:szCs w:val="18"/>
        </w:rPr>
        <w:t xml:space="preserve">/H2O2 and </w:t>
      </w:r>
      <w:proofErr w:type="spellStart"/>
      <w:r w:rsidRPr="0012190B">
        <w:rPr>
          <w:rFonts w:ascii="Book Antiqua" w:eastAsia="Calibri" w:hAnsi="Book Antiqua"/>
          <w:sz w:val="18"/>
          <w:szCs w:val="18"/>
        </w:rPr>
        <w:t>neutral</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photo-Fenton</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at</w:t>
      </w:r>
      <w:proofErr w:type="spellEnd"/>
      <w:r w:rsidRPr="0012190B">
        <w:rPr>
          <w:rFonts w:ascii="Book Antiqua" w:eastAsia="Calibri" w:hAnsi="Book Antiqua"/>
          <w:sz w:val="18"/>
          <w:szCs w:val="18"/>
        </w:rPr>
        <w:t xml:space="preserve"> pilot </w:t>
      </w:r>
      <w:proofErr w:type="spellStart"/>
      <w:r w:rsidRPr="0012190B">
        <w:rPr>
          <w:rFonts w:ascii="Book Antiqua" w:eastAsia="Calibri" w:hAnsi="Book Antiqua"/>
          <w:sz w:val="18"/>
          <w:szCs w:val="18"/>
        </w:rPr>
        <w:t>scale</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in</w:t>
      </w:r>
      <w:proofErr w:type="spellEnd"/>
      <w:r w:rsidRPr="0012190B">
        <w:rPr>
          <w:rFonts w:ascii="Book Antiqua" w:eastAsia="Calibri" w:hAnsi="Book Antiqua"/>
          <w:sz w:val="18"/>
          <w:szCs w:val="18"/>
        </w:rPr>
        <w:t xml:space="preserve"> a </w:t>
      </w:r>
      <w:proofErr w:type="spellStart"/>
      <w:r w:rsidRPr="0012190B">
        <w:rPr>
          <w:rFonts w:ascii="Book Antiqua" w:eastAsia="Calibri" w:hAnsi="Book Antiqua"/>
          <w:sz w:val="18"/>
          <w:szCs w:val="18"/>
        </w:rPr>
        <w:t>domestic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wastewater</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treatment</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plant</w:t>
      </w:r>
      <w:proofErr w:type="spellEnd"/>
      <w:r w:rsidRPr="0012190B">
        <w:rPr>
          <w:rFonts w:ascii="Book Antiqua" w:eastAsia="Calibri" w:hAnsi="Book Antiqua"/>
          <w:sz w:val="18"/>
          <w:szCs w:val="18"/>
        </w:rPr>
        <w:t>, WATER RESEARCH 47:(15) pp. 5836-5845. (2013)</w:t>
      </w:r>
    </w:p>
    <w:p w:rsidR="001F522D" w:rsidRPr="0012190B" w:rsidRDefault="001F522D" w:rsidP="001F522D">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3. </w:t>
      </w:r>
      <w:proofErr w:type="spellStart"/>
      <w:r w:rsidRPr="0012190B">
        <w:rPr>
          <w:rFonts w:ascii="Book Antiqua" w:eastAsia="Calibri" w:hAnsi="Book Antiqua"/>
          <w:sz w:val="18"/>
          <w:szCs w:val="18"/>
        </w:rPr>
        <w:t>Chamam</w:t>
      </w:r>
      <w:proofErr w:type="spellEnd"/>
      <w:r w:rsidRPr="0012190B">
        <w:rPr>
          <w:rFonts w:ascii="Book Antiqua" w:eastAsia="Calibri" w:hAnsi="Book Antiqua"/>
          <w:sz w:val="18"/>
          <w:szCs w:val="18"/>
        </w:rPr>
        <w:t xml:space="preserve"> M, </w:t>
      </w:r>
      <w:proofErr w:type="spellStart"/>
      <w:r w:rsidRPr="0012190B">
        <w:rPr>
          <w:rFonts w:ascii="Book Antiqua" w:eastAsia="Calibri" w:hAnsi="Book Antiqua"/>
          <w:sz w:val="18"/>
          <w:szCs w:val="18"/>
        </w:rPr>
        <w:t>Földváry</w:t>
      </w:r>
      <w:proofErr w:type="spellEnd"/>
      <w:r w:rsidRPr="0012190B">
        <w:rPr>
          <w:rFonts w:ascii="Book Antiqua" w:eastAsia="Calibri" w:hAnsi="Book Antiqua"/>
          <w:sz w:val="18"/>
          <w:szCs w:val="18"/>
        </w:rPr>
        <w:t xml:space="preserve"> C M, </w:t>
      </w:r>
      <w:proofErr w:type="spellStart"/>
      <w:r w:rsidRPr="0012190B">
        <w:rPr>
          <w:rFonts w:ascii="Book Antiqua" w:eastAsia="Calibri" w:hAnsi="Book Antiqua"/>
          <w:sz w:val="18"/>
          <w:szCs w:val="18"/>
        </w:rPr>
        <w:t>Hosseini</w:t>
      </w:r>
      <w:proofErr w:type="spellEnd"/>
      <w:r w:rsidRPr="0012190B">
        <w:rPr>
          <w:rFonts w:ascii="Book Antiqua" w:eastAsia="Calibri" w:hAnsi="Book Antiqua"/>
          <w:sz w:val="18"/>
          <w:szCs w:val="18"/>
        </w:rPr>
        <w:t xml:space="preserve">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M,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A, Takács E, </w:t>
      </w:r>
      <w:proofErr w:type="spellStart"/>
      <w:r w:rsidRPr="0012190B">
        <w:rPr>
          <w:rFonts w:ascii="Book Antiqua" w:eastAsia="Calibri" w:hAnsi="Book Antiqua"/>
          <w:sz w:val="18"/>
          <w:szCs w:val="18"/>
        </w:rPr>
        <w:t>Wojnárovits</w:t>
      </w:r>
      <w:proofErr w:type="spellEnd"/>
      <w:r w:rsidRPr="0012190B">
        <w:rPr>
          <w:rFonts w:ascii="Book Antiqua" w:eastAsia="Calibri" w:hAnsi="Book Antiqua"/>
          <w:sz w:val="18"/>
          <w:szCs w:val="18"/>
        </w:rPr>
        <w:t xml:space="preserve"> L, </w:t>
      </w:r>
      <w:proofErr w:type="spellStart"/>
      <w:r w:rsidRPr="0012190B">
        <w:rPr>
          <w:rFonts w:ascii="Book Antiqua" w:eastAsia="Calibri" w:hAnsi="Book Antiqua"/>
          <w:sz w:val="18"/>
          <w:szCs w:val="18"/>
        </w:rPr>
        <w:t>Mineralization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aqueous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phenolate</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solutions</w:t>
      </w:r>
      <w:proofErr w:type="spellEnd"/>
      <w:r w:rsidRPr="0012190B">
        <w:rPr>
          <w:rFonts w:ascii="Book Antiqua" w:eastAsia="Calibri" w:hAnsi="Book Antiqua"/>
          <w:sz w:val="18"/>
          <w:szCs w:val="18"/>
        </w:rPr>
        <w:t xml:space="preserve">: A </w:t>
      </w:r>
      <w:proofErr w:type="spellStart"/>
      <w:r w:rsidRPr="0012190B">
        <w:rPr>
          <w:rFonts w:ascii="Book Antiqua" w:eastAsia="Calibri" w:hAnsi="Book Antiqua"/>
          <w:sz w:val="18"/>
          <w:szCs w:val="18"/>
        </w:rPr>
        <w:t>combination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irradiation</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treatment</w:t>
      </w:r>
      <w:proofErr w:type="spellEnd"/>
      <w:r w:rsidRPr="0012190B">
        <w:rPr>
          <w:rFonts w:ascii="Book Antiqua" w:eastAsia="Calibri" w:hAnsi="Book Antiqua"/>
          <w:sz w:val="18"/>
          <w:szCs w:val="18"/>
        </w:rPr>
        <w:t xml:space="preserve"> and </w:t>
      </w:r>
      <w:proofErr w:type="spellStart"/>
      <w:r w:rsidRPr="0012190B">
        <w:rPr>
          <w:rFonts w:ascii="Book Antiqua" w:eastAsia="Calibri" w:hAnsi="Book Antiqua"/>
          <w:sz w:val="18"/>
          <w:szCs w:val="18"/>
        </w:rPr>
        <w:t>wet</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oxidation</w:t>
      </w:r>
      <w:proofErr w:type="spellEnd"/>
      <w:r w:rsidRPr="0012190B">
        <w:rPr>
          <w:rFonts w:ascii="Book Antiqua" w:eastAsia="Calibri" w:hAnsi="Book Antiqua"/>
          <w:sz w:val="18"/>
          <w:szCs w:val="18"/>
        </w:rPr>
        <w:t>, RADIATION PHYSICS AND CHEMISTRY 81:(9) pp. 1484-1488. (2012)</w:t>
      </w:r>
    </w:p>
    <w:p w:rsidR="001F522D" w:rsidRPr="0012190B" w:rsidRDefault="001F522D"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4. </w:t>
      </w:r>
      <w:proofErr w:type="spellStart"/>
      <w:r w:rsidR="009B1347" w:rsidRPr="0012190B">
        <w:rPr>
          <w:rFonts w:ascii="Book Antiqua" w:eastAsia="Calibri" w:hAnsi="Book Antiqua"/>
          <w:sz w:val="18"/>
          <w:szCs w:val="18"/>
        </w:rPr>
        <w:t>Hosseini</w:t>
      </w:r>
      <w:proofErr w:type="spellEnd"/>
      <w:r w:rsidR="009B1347" w:rsidRPr="0012190B">
        <w:rPr>
          <w:rFonts w:ascii="Book Antiqua" w:eastAsia="Calibri" w:hAnsi="Book Antiqua"/>
          <w:sz w:val="18"/>
          <w:szCs w:val="18"/>
        </w:rPr>
        <w:t xml:space="preserve"> AM, </w:t>
      </w:r>
      <w:proofErr w:type="spellStart"/>
      <w:r w:rsidR="009B1347" w:rsidRPr="0012190B">
        <w:rPr>
          <w:rFonts w:ascii="Book Antiqua" w:eastAsia="Calibri" w:hAnsi="Book Antiqua"/>
          <w:sz w:val="18"/>
          <w:szCs w:val="18"/>
        </w:rPr>
        <w:t>Tungler</w:t>
      </w:r>
      <w:proofErr w:type="spellEnd"/>
      <w:r w:rsidR="009B1347" w:rsidRPr="0012190B">
        <w:rPr>
          <w:rFonts w:ascii="Book Antiqua" w:eastAsia="Calibri" w:hAnsi="Book Antiqua"/>
          <w:sz w:val="18"/>
          <w:szCs w:val="18"/>
        </w:rPr>
        <w:t xml:space="preserve"> </w:t>
      </w:r>
      <w:proofErr w:type="gramStart"/>
      <w:r w:rsidR="009B1347" w:rsidRPr="0012190B">
        <w:rPr>
          <w:rFonts w:ascii="Book Antiqua" w:eastAsia="Calibri" w:hAnsi="Book Antiqua"/>
          <w:sz w:val="18"/>
          <w:szCs w:val="18"/>
        </w:rPr>
        <w:t>A</w:t>
      </w:r>
      <w:proofErr w:type="gramEnd"/>
      <w:r w:rsidR="009B1347" w:rsidRPr="0012190B">
        <w:rPr>
          <w:rFonts w:ascii="Book Antiqua" w:eastAsia="Calibri" w:hAnsi="Book Antiqua"/>
          <w:sz w:val="18"/>
          <w:szCs w:val="18"/>
        </w:rPr>
        <w:t xml:space="preserve">, </w:t>
      </w:r>
      <w:proofErr w:type="spellStart"/>
      <w:r w:rsidR="009B1347" w:rsidRPr="0012190B">
        <w:rPr>
          <w:rFonts w:ascii="Book Antiqua" w:eastAsia="Calibri" w:hAnsi="Book Antiqua"/>
          <w:sz w:val="18"/>
          <w:szCs w:val="18"/>
        </w:rPr>
        <w:t>Schay</w:t>
      </w:r>
      <w:proofErr w:type="spellEnd"/>
      <w:r w:rsidR="009B1347" w:rsidRPr="0012190B">
        <w:rPr>
          <w:rFonts w:ascii="Book Antiqua" w:eastAsia="Calibri" w:hAnsi="Book Antiqua"/>
          <w:sz w:val="18"/>
          <w:szCs w:val="18"/>
        </w:rPr>
        <w:t xml:space="preserve"> Z, Szabó S, Kristóf J, Széles É, </w:t>
      </w:r>
      <w:proofErr w:type="spellStart"/>
      <w:r w:rsidR="009B1347" w:rsidRPr="0012190B">
        <w:rPr>
          <w:rFonts w:ascii="Book Antiqua" w:eastAsia="Calibri" w:hAnsi="Book Antiqua"/>
          <w:sz w:val="18"/>
          <w:szCs w:val="18"/>
        </w:rPr>
        <w:t>Szentmiklósi</w:t>
      </w:r>
      <w:proofErr w:type="spellEnd"/>
      <w:r w:rsidR="009B1347" w:rsidRPr="0012190B">
        <w:rPr>
          <w:rFonts w:ascii="Book Antiqua" w:eastAsia="Calibri" w:hAnsi="Book Antiqua"/>
          <w:sz w:val="18"/>
          <w:szCs w:val="18"/>
        </w:rPr>
        <w:t xml:space="preserve"> L, </w:t>
      </w:r>
      <w:proofErr w:type="spellStart"/>
      <w:r w:rsidR="009B1347" w:rsidRPr="0012190B">
        <w:rPr>
          <w:rFonts w:ascii="Book Antiqua" w:eastAsia="Calibri" w:hAnsi="Book Antiqua"/>
          <w:sz w:val="18"/>
          <w:szCs w:val="18"/>
        </w:rPr>
        <w:t>Comparison</w:t>
      </w:r>
      <w:proofErr w:type="spellEnd"/>
      <w:r w:rsidR="009B1347" w:rsidRPr="0012190B">
        <w:rPr>
          <w:rFonts w:ascii="Book Antiqua" w:eastAsia="Calibri" w:hAnsi="Book Antiqua"/>
          <w:sz w:val="18"/>
          <w:szCs w:val="18"/>
        </w:rPr>
        <w:t xml:space="preserve"> of </w:t>
      </w:r>
      <w:proofErr w:type="spellStart"/>
      <w:r w:rsidR="009B1347" w:rsidRPr="0012190B">
        <w:rPr>
          <w:rFonts w:ascii="Book Antiqua" w:eastAsia="Calibri" w:hAnsi="Book Antiqua"/>
          <w:sz w:val="18"/>
          <w:szCs w:val="18"/>
        </w:rPr>
        <w:t>precious</w:t>
      </w:r>
      <w:proofErr w:type="spellEnd"/>
      <w:r w:rsidR="009B1347" w:rsidRPr="0012190B">
        <w:rPr>
          <w:rFonts w:ascii="Book Antiqua" w:eastAsia="Calibri" w:hAnsi="Book Antiqua"/>
          <w:sz w:val="18"/>
          <w:szCs w:val="18"/>
        </w:rPr>
        <w:t xml:space="preserve"> metal </w:t>
      </w:r>
      <w:proofErr w:type="spellStart"/>
      <w:r w:rsidR="009B1347" w:rsidRPr="0012190B">
        <w:rPr>
          <w:rFonts w:ascii="Book Antiqua" w:eastAsia="Calibri" w:hAnsi="Book Antiqua"/>
          <w:sz w:val="18"/>
          <w:szCs w:val="18"/>
        </w:rPr>
        <w:t>oxide</w:t>
      </w:r>
      <w:proofErr w:type="spellEnd"/>
      <w:r w:rsidR="009B1347" w:rsidRPr="0012190B">
        <w:rPr>
          <w:rFonts w:ascii="Book Antiqua" w:eastAsia="Calibri" w:hAnsi="Book Antiqua"/>
          <w:sz w:val="18"/>
          <w:szCs w:val="18"/>
        </w:rPr>
        <w:t>/</w:t>
      </w:r>
      <w:proofErr w:type="spellStart"/>
      <w:r w:rsidR="009B1347" w:rsidRPr="0012190B">
        <w:rPr>
          <w:rFonts w:ascii="Book Antiqua" w:eastAsia="Calibri" w:hAnsi="Book Antiqua"/>
          <w:sz w:val="18"/>
          <w:szCs w:val="18"/>
        </w:rPr>
        <w:t>titanium</w:t>
      </w:r>
      <w:proofErr w:type="spellEnd"/>
      <w:r w:rsidR="009B1347" w:rsidRPr="0012190B">
        <w:rPr>
          <w:rFonts w:ascii="Book Antiqua" w:eastAsia="Calibri" w:hAnsi="Book Antiqua"/>
          <w:sz w:val="18"/>
          <w:szCs w:val="18"/>
        </w:rPr>
        <w:t xml:space="preserve"> </w:t>
      </w:r>
      <w:proofErr w:type="spellStart"/>
      <w:r w:rsidR="009B1347" w:rsidRPr="0012190B">
        <w:rPr>
          <w:rFonts w:ascii="Book Antiqua" w:eastAsia="Calibri" w:hAnsi="Book Antiqua"/>
          <w:sz w:val="18"/>
          <w:szCs w:val="18"/>
        </w:rPr>
        <w:t>monolith</w:t>
      </w:r>
      <w:proofErr w:type="spellEnd"/>
      <w:r w:rsidR="009B1347" w:rsidRPr="0012190B">
        <w:rPr>
          <w:rFonts w:ascii="Book Antiqua" w:eastAsia="Calibri" w:hAnsi="Book Antiqua"/>
          <w:sz w:val="18"/>
          <w:szCs w:val="18"/>
        </w:rPr>
        <w:t xml:space="preserve"> </w:t>
      </w:r>
      <w:proofErr w:type="spellStart"/>
      <w:r w:rsidR="009B1347" w:rsidRPr="0012190B">
        <w:rPr>
          <w:rFonts w:ascii="Book Antiqua" w:eastAsia="Calibri" w:hAnsi="Book Antiqua"/>
          <w:sz w:val="18"/>
          <w:szCs w:val="18"/>
        </w:rPr>
        <w:t>catalysts</w:t>
      </w:r>
      <w:proofErr w:type="spellEnd"/>
      <w:r w:rsidR="009B1347" w:rsidRPr="0012190B">
        <w:rPr>
          <w:rFonts w:ascii="Book Antiqua" w:eastAsia="Calibri" w:hAnsi="Book Antiqua"/>
          <w:sz w:val="18"/>
          <w:szCs w:val="18"/>
        </w:rPr>
        <w:t xml:space="preserve"> </w:t>
      </w:r>
      <w:proofErr w:type="spellStart"/>
      <w:r w:rsidR="009B1347" w:rsidRPr="0012190B">
        <w:rPr>
          <w:rFonts w:ascii="Book Antiqua" w:eastAsia="Calibri" w:hAnsi="Book Antiqua"/>
          <w:sz w:val="18"/>
          <w:szCs w:val="18"/>
        </w:rPr>
        <w:t>in</w:t>
      </w:r>
      <w:proofErr w:type="spellEnd"/>
      <w:r w:rsidR="009B1347" w:rsidRPr="0012190B">
        <w:rPr>
          <w:rFonts w:ascii="Book Antiqua" w:eastAsia="Calibri" w:hAnsi="Book Antiqua"/>
          <w:sz w:val="18"/>
          <w:szCs w:val="18"/>
        </w:rPr>
        <w:t xml:space="preserve"> </w:t>
      </w:r>
      <w:proofErr w:type="spellStart"/>
      <w:r w:rsidR="009B1347" w:rsidRPr="0012190B">
        <w:rPr>
          <w:rFonts w:ascii="Book Antiqua" w:eastAsia="Calibri" w:hAnsi="Book Antiqua"/>
          <w:sz w:val="18"/>
          <w:szCs w:val="18"/>
        </w:rPr>
        <w:t>wet</w:t>
      </w:r>
      <w:proofErr w:type="spellEnd"/>
      <w:r w:rsidR="009B1347" w:rsidRPr="0012190B">
        <w:rPr>
          <w:rFonts w:ascii="Book Antiqua" w:eastAsia="Calibri" w:hAnsi="Book Antiqua"/>
          <w:sz w:val="18"/>
          <w:szCs w:val="18"/>
        </w:rPr>
        <w:t xml:space="preserve"> </w:t>
      </w:r>
      <w:proofErr w:type="spellStart"/>
      <w:r w:rsidR="009B1347" w:rsidRPr="0012190B">
        <w:rPr>
          <w:rFonts w:ascii="Book Antiqua" w:eastAsia="Calibri" w:hAnsi="Book Antiqua"/>
          <w:sz w:val="18"/>
          <w:szCs w:val="18"/>
        </w:rPr>
        <w:t>oxidation</w:t>
      </w:r>
      <w:proofErr w:type="spellEnd"/>
      <w:r w:rsidR="009B1347" w:rsidRPr="0012190B">
        <w:rPr>
          <w:rFonts w:ascii="Book Antiqua" w:eastAsia="Calibri" w:hAnsi="Book Antiqua"/>
          <w:sz w:val="18"/>
          <w:szCs w:val="18"/>
        </w:rPr>
        <w:t xml:space="preserve"> of </w:t>
      </w:r>
      <w:proofErr w:type="spellStart"/>
      <w:r w:rsidR="009B1347" w:rsidRPr="0012190B">
        <w:rPr>
          <w:rFonts w:ascii="Book Antiqua" w:eastAsia="Calibri" w:hAnsi="Book Antiqua"/>
          <w:sz w:val="18"/>
          <w:szCs w:val="18"/>
        </w:rPr>
        <w:t>wastewaters</w:t>
      </w:r>
      <w:proofErr w:type="spellEnd"/>
      <w:r w:rsidR="009B1347" w:rsidRPr="0012190B">
        <w:rPr>
          <w:rFonts w:ascii="Book Antiqua" w:eastAsia="Calibri" w:hAnsi="Book Antiqua"/>
          <w:sz w:val="18"/>
          <w:szCs w:val="18"/>
        </w:rPr>
        <w:t>, APPLIED CATALYSIS B-ENVIRONMENTAL 127: pp. 99-104. (2012)</w:t>
      </w:r>
    </w:p>
    <w:p w:rsidR="009B1347" w:rsidRPr="0012190B" w:rsidRDefault="009B1347"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5. N Miskolczi,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Angyal, L Bartha, I Valkai, A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L Nagy, L Vida, G Nagy, </w:t>
      </w:r>
      <w:proofErr w:type="spellStart"/>
      <w:r w:rsidRPr="0012190B">
        <w:rPr>
          <w:rFonts w:ascii="Book Antiqua" w:eastAsia="Calibri" w:hAnsi="Book Antiqua"/>
          <w:sz w:val="18"/>
          <w:szCs w:val="18"/>
        </w:rPr>
        <w:t>Petrochemical</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feedstocks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by</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mild</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cracking</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polyolefin</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rich</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plastic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wastes</w:t>
      </w:r>
      <w:proofErr w:type="spellEnd"/>
      <w:r w:rsidRPr="0012190B">
        <w:rPr>
          <w:rFonts w:ascii="Book Antiqua" w:eastAsia="Calibri" w:hAnsi="Book Antiqua"/>
          <w:sz w:val="18"/>
          <w:szCs w:val="18"/>
        </w:rPr>
        <w:t>, MOL SCIENTIFIC MAGAZINE 1: pp. 22-28. (2012)</w:t>
      </w:r>
    </w:p>
    <w:p w:rsidR="009B1347" w:rsidRPr="0012190B" w:rsidRDefault="009B1347"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6. </w:t>
      </w:r>
      <w:proofErr w:type="spellStart"/>
      <w:r w:rsidRPr="0012190B">
        <w:rPr>
          <w:rFonts w:ascii="Book Antiqua" w:eastAsia="Calibri" w:hAnsi="Book Antiqua"/>
          <w:sz w:val="18"/>
          <w:szCs w:val="18"/>
        </w:rPr>
        <w:t>Hosseini</w:t>
      </w:r>
      <w:proofErr w:type="spellEnd"/>
      <w:r w:rsidRPr="0012190B">
        <w:rPr>
          <w:rFonts w:ascii="Book Antiqua" w:eastAsia="Calibri" w:hAnsi="Book Antiqua"/>
          <w:sz w:val="18"/>
          <w:szCs w:val="18"/>
        </w:rPr>
        <w:t xml:space="preserve"> AM,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Schay</w:t>
      </w:r>
      <w:proofErr w:type="spellEnd"/>
      <w:r w:rsidRPr="0012190B">
        <w:rPr>
          <w:rFonts w:ascii="Book Antiqua" w:eastAsia="Calibri" w:hAnsi="Book Antiqua"/>
          <w:sz w:val="18"/>
          <w:szCs w:val="18"/>
        </w:rPr>
        <w:t xml:space="preserve"> Z, Szabó S, Kristóf J, Széles É, </w:t>
      </w:r>
      <w:proofErr w:type="spellStart"/>
      <w:r w:rsidRPr="0012190B">
        <w:rPr>
          <w:rFonts w:ascii="Book Antiqua" w:eastAsia="Calibri" w:hAnsi="Book Antiqua"/>
          <w:sz w:val="18"/>
          <w:szCs w:val="18"/>
        </w:rPr>
        <w:t>Szentmiklósi</w:t>
      </w:r>
      <w:proofErr w:type="spellEnd"/>
      <w:r w:rsidRPr="0012190B">
        <w:rPr>
          <w:rFonts w:ascii="Book Antiqua" w:eastAsia="Calibri" w:hAnsi="Book Antiqua"/>
          <w:sz w:val="18"/>
          <w:szCs w:val="18"/>
        </w:rPr>
        <w:t xml:space="preserve"> L, </w:t>
      </w:r>
      <w:proofErr w:type="spellStart"/>
      <w:r w:rsidRPr="0012190B">
        <w:rPr>
          <w:rFonts w:ascii="Book Antiqua" w:eastAsia="Calibri" w:hAnsi="Book Antiqua"/>
          <w:sz w:val="18"/>
          <w:szCs w:val="18"/>
        </w:rPr>
        <w:t>Comparison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precious</w:t>
      </w:r>
      <w:proofErr w:type="spellEnd"/>
      <w:r w:rsidRPr="0012190B">
        <w:rPr>
          <w:rFonts w:ascii="Book Antiqua" w:eastAsia="Calibri" w:hAnsi="Book Antiqua"/>
          <w:sz w:val="18"/>
          <w:szCs w:val="18"/>
        </w:rPr>
        <w:t xml:space="preserve"> metal </w:t>
      </w:r>
      <w:proofErr w:type="spellStart"/>
      <w:r w:rsidRPr="0012190B">
        <w:rPr>
          <w:rFonts w:ascii="Book Antiqua" w:eastAsia="Calibri" w:hAnsi="Book Antiqua"/>
          <w:sz w:val="18"/>
          <w:szCs w:val="18"/>
        </w:rPr>
        <w:t>oxide</w:t>
      </w:r>
      <w:proofErr w:type="spellEnd"/>
      <w:r w:rsidRPr="0012190B">
        <w:rPr>
          <w:rFonts w:ascii="Book Antiqua" w:eastAsia="Calibri" w:hAnsi="Book Antiqua"/>
          <w:sz w:val="18"/>
          <w:szCs w:val="18"/>
        </w:rPr>
        <w:t>/</w:t>
      </w:r>
      <w:proofErr w:type="spellStart"/>
      <w:r w:rsidRPr="0012190B">
        <w:rPr>
          <w:rFonts w:ascii="Book Antiqua" w:eastAsia="Calibri" w:hAnsi="Book Antiqua"/>
          <w:sz w:val="18"/>
          <w:szCs w:val="18"/>
        </w:rPr>
        <w:t>titanium</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monolith</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catalysts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in</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wet</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oxidation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wastewaters</w:t>
      </w:r>
      <w:proofErr w:type="spellEnd"/>
      <w:r w:rsidRPr="0012190B">
        <w:rPr>
          <w:rFonts w:ascii="Book Antiqua" w:eastAsia="Calibri" w:hAnsi="Book Antiqua"/>
          <w:sz w:val="18"/>
          <w:szCs w:val="18"/>
        </w:rPr>
        <w:t>, APPLIED CATALYSIS B-ENVIRONMENTAL 127: pp. 99-104. (2012)</w:t>
      </w:r>
    </w:p>
    <w:p w:rsidR="009B1347" w:rsidRPr="0012190B" w:rsidRDefault="009B1347"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7. </w:t>
      </w:r>
      <w:proofErr w:type="spellStart"/>
      <w:r w:rsidRPr="0012190B">
        <w:rPr>
          <w:rFonts w:ascii="Book Antiqua" w:eastAsia="Calibri" w:hAnsi="Book Antiqua"/>
          <w:sz w:val="18"/>
          <w:szCs w:val="18"/>
        </w:rPr>
        <w:t>Hosseini</w:t>
      </w:r>
      <w:proofErr w:type="spellEnd"/>
      <w:r w:rsidRPr="0012190B">
        <w:rPr>
          <w:rFonts w:ascii="Book Antiqua" w:eastAsia="Calibri" w:hAnsi="Book Antiqua"/>
          <w:sz w:val="18"/>
          <w:szCs w:val="18"/>
        </w:rPr>
        <w:t xml:space="preserve"> AM,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Bakos V, </w:t>
      </w:r>
      <w:proofErr w:type="spellStart"/>
      <w:r w:rsidRPr="0012190B">
        <w:rPr>
          <w:rFonts w:ascii="Book Antiqua" w:eastAsia="Calibri" w:hAnsi="Book Antiqua"/>
          <w:sz w:val="18"/>
          <w:szCs w:val="18"/>
        </w:rPr>
        <w:t>Wet</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oxidation</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properties</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process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waters</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fine</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chemical</w:t>
      </w:r>
      <w:proofErr w:type="spellEnd"/>
      <w:r w:rsidRPr="0012190B">
        <w:rPr>
          <w:rFonts w:ascii="Book Antiqua" w:eastAsia="Calibri" w:hAnsi="Book Antiqua"/>
          <w:sz w:val="18"/>
          <w:szCs w:val="18"/>
        </w:rPr>
        <w:t xml:space="preserve"> and </w:t>
      </w:r>
      <w:proofErr w:type="spellStart"/>
      <w:r w:rsidRPr="0012190B">
        <w:rPr>
          <w:rFonts w:ascii="Book Antiqua" w:eastAsia="Calibri" w:hAnsi="Book Antiqua"/>
          <w:sz w:val="18"/>
          <w:szCs w:val="18"/>
        </w:rPr>
        <w:t>pharmaceutical</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origin</w:t>
      </w:r>
      <w:proofErr w:type="spellEnd"/>
      <w:r w:rsidRPr="0012190B">
        <w:rPr>
          <w:rFonts w:ascii="Book Antiqua" w:eastAsia="Calibri" w:hAnsi="Book Antiqua"/>
          <w:sz w:val="18"/>
          <w:szCs w:val="18"/>
        </w:rPr>
        <w:t>, REACTION KINETICS MECHANISMS AND CATALYSIS 103:(2) pp. 251-260. (2011)</w:t>
      </w:r>
    </w:p>
    <w:p w:rsidR="009B1347" w:rsidRPr="0012190B" w:rsidRDefault="009B1347"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8. </w:t>
      </w:r>
      <w:proofErr w:type="spellStart"/>
      <w:r w:rsidRPr="0012190B">
        <w:rPr>
          <w:rFonts w:ascii="Book Antiqua" w:eastAsia="Calibri" w:hAnsi="Book Antiqua"/>
          <w:sz w:val="18"/>
          <w:szCs w:val="18"/>
        </w:rPr>
        <w:t>Hosseini</w:t>
      </w:r>
      <w:proofErr w:type="spellEnd"/>
      <w:r w:rsidRPr="0012190B">
        <w:rPr>
          <w:rFonts w:ascii="Book Antiqua" w:eastAsia="Calibri" w:hAnsi="Book Antiqua"/>
          <w:sz w:val="18"/>
          <w:szCs w:val="18"/>
        </w:rPr>
        <w:t xml:space="preserve"> AM, Bakos V, Jobbagy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Tardy</w:t>
      </w:r>
      <w:proofErr w:type="spellEnd"/>
      <w:r w:rsidRPr="0012190B">
        <w:rPr>
          <w:rFonts w:ascii="Book Antiqua" w:eastAsia="Calibri" w:hAnsi="Book Antiqua"/>
          <w:sz w:val="18"/>
          <w:szCs w:val="18"/>
        </w:rPr>
        <w:t xml:space="preserve"> G, </w:t>
      </w:r>
      <w:proofErr w:type="spellStart"/>
      <w:r w:rsidRPr="0012190B">
        <w:rPr>
          <w:rFonts w:ascii="Book Antiqua" w:eastAsia="Calibri" w:hAnsi="Book Antiqua"/>
          <w:sz w:val="18"/>
          <w:szCs w:val="18"/>
        </w:rPr>
        <w:t>Mizsey</w:t>
      </w:r>
      <w:proofErr w:type="spellEnd"/>
      <w:r w:rsidRPr="0012190B">
        <w:rPr>
          <w:rFonts w:ascii="Book Antiqua" w:eastAsia="Calibri" w:hAnsi="Book Antiqua"/>
          <w:sz w:val="18"/>
          <w:szCs w:val="18"/>
        </w:rPr>
        <w:t xml:space="preserve"> P, </w:t>
      </w:r>
      <w:proofErr w:type="spellStart"/>
      <w:r w:rsidRPr="0012190B">
        <w:rPr>
          <w:rFonts w:ascii="Book Antiqua" w:eastAsia="Calibri" w:hAnsi="Book Antiqua"/>
          <w:sz w:val="18"/>
          <w:szCs w:val="18"/>
        </w:rPr>
        <w:t>Mako</w:t>
      </w:r>
      <w:proofErr w:type="spellEnd"/>
      <w:r w:rsidRPr="0012190B">
        <w:rPr>
          <w:rFonts w:ascii="Book Antiqua" w:eastAsia="Calibri" w:hAnsi="Book Antiqua"/>
          <w:sz w:val="18"/>
          <w:szCs w:val="18"/>
        </w:rPr>
        <w:t xml:space="preserve"> M,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A, </w:t>
      </w:r>
      <w:proofErr w:type="spellStart"/>
      <w:r w:rsidRPr="0012190B">
        <w:rPr>
          <w:rFonts w:ascii="Book Antiqua" w:eastAsia="Calibri" w:hAnsi="Book Antiqua"/>
          <w:sz w:val="18"/>
          <w:szCs w:val="18"/>
        </w:rPr>
        <w:t>Co-treatment</w:t>
      </w:r>
      <w:proofErr w:type="spellEnd"/>
      <w:r w:rsidRPr="0012190B">
        <w:rPr>
          <w:rFonts w:ascii="Book Antiqua" w:eastAsia="Calibri" w:hAnsi="Book Antiqua"/>
          <w:sz w:val="18"/>
          <w:szCs w:val="18"/>
        </w:rPr>
        <w:t xml:space="preserve"> and </w:t>
      </w:r>
      <w:proofErr w:type="spellStart"/>
      <w:r w:rsidRPr="0012190B">
        <w:rPr>
          <w:rFonts w:ascii="Book Antiqua" w:eastAsia="Calibri" w:hAnsi="Book Antiqua"/>
          <w:sz w:val="18"/>
          <w:szCs w:val="18"/>
        </w:rPr>
        <w:t>utilisation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liquid</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pharmaceutical</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wastes</w:t>
      </w:r>
      <w:proofErr w:type="spellEnd"/>
      <w:r w:rsidRPr="0012190B">
        <w:rPr>
          <w:rFonts w:ascii="Book Antiqua" w:eastAsia="Calibri" w:hAnsi="Book Antiqua"/>
          <w:sz w:val="18"/>
          <w:szCs w:val="18"/>
        </w:rPr>
        <w:t>, PERIODICA POLYTECHNICA-CHEMICAL ENGINEERING 55:(1) pp. 3-10. (2011)</w:t>
      </w:r>
    </w:p>
    <w:p w:rsidR="009B1347" w:rsidRPr="0012190B" w:rsidRDefault="009B1347"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9. </w:t>
      </w:r>
      <w:proofErr w:type="spellStart"/>
      <w:r w:rsidRPr="0012190B">
        <w:rPr>
          <w:rFonts w:ascii="Book Antiqua" w:eastAsia="Calibri" w:hAnsi="Book Antiqua"/>
          <w:sz w:val="18"/>
          <w:szCs w:val="18"/>
        </w:rPr>
        <w:t>Hosseini</w:t>
      </w:r>
      <w:proofErr w:type="spellEnd"/>
      <w:r w:rsidRPr="0012190B">
        <w:rPr>
          <w:rFonts w:ascii="Book Antiqua" w:eastAsia="Calibri" w:hAnsi="Book Antiqua"/>
          <w:sz w:val="18"/>
          <w:szCs w:val="18"/>
        </w:rPr>
        <w:t xml:space="preserve"> AM,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Horváth ZE, </w:t>
      </w:r>
      <w:proofErr w:type="spellStart"/>
      <w:r w:rsidRPr="0012190B">
        <w:rPr>
          <w:rFonts w:ascii="Book Antiqua" w:eastAsia="Calibri" w:hAnsi="Book Antiqua"/>
          <w:sz w:val="18"/>
          <w:szCs w:val="18"/>
        </w:rPr>
        <w:t>Schay</w:t>
      </w:r>
      <w:proofErr w:type="spellEnd"/>
      <w:r w:rsidRPr="0012190B">
        <w:rPr>
          <w:rFonts w:ascii="Book Antiqua" w:eastAsia="Calibri" w:hAnsi="Book Antiqua"/>
          <w:sz w:val="18"/>
          <w:szCs w:val="18"/>
        </w:rPr>
        <w:t xml:space="preserve"> Z, Széles É, </w:t>
      </w:r>
      <w:proofErr w:type="spellStart"/>
      <w:r w:rsidRPr="0012190B">
        <w:rPr>
          <w:rFonts w:ascii="Book Antiqua" w:eastAsia="Calibri" w:hAnsi="Book Antiqua"/>
          <w:sz w:val="18"/>
          <w:szCs w:val="18"/>
        </w:rPr>
        <w:t>Catalytic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wet</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oxidation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real</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process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wastewaters</w:t>
      </w:r>
      <w:proofErr w:type="spellEnd"/>
      <w:r w:rsidRPr="0012190B">
        <w:rPr>
          <w:rFonts w:ascii="Book Antiqua" w:eastAsia="Calibri" w:hAnsi="Book Antiqua"/>
          <w:sz w:val="18"/>
          <w:szCs w:val="18"/>
        </w:rPr>
        <w:t>, PERIODICA POLYTECHNICA-CHEMICAL ENGINEERING 55:(3) pp. 49-57. (2011)</w:t>
      </w:r>
    </w:p>
    <w:p w:rsidR="009B1347" w:rsidRPr="0012190B" w:rsidRDefault="009B1347" w:rsidP="009B1347">
      <w:pPr>
        <w:spacing w:after="200" w:line="276" w:lineRule="auto"/>
        <w:rPr>
          <w:rFonts w:ascii="Book Antiqua" w:eastAsia="Calibri" w:hAnsi="Book Antiqua"/>
          <w:sz w:val="18"/>
          <w:szCs w:val="18"/>
        </w:rPr>
      </w:pPr>
      <w:r w:rsidRPr="0012190B">
        <w:rPr>
          <w:rFonts w:ascii="Book Antiqua" w:eastAsia="Calibri" w:hAnsi="Book Antiqua"/>
          <w:sz w:val="18"/>
          <w:szCs w:val="18"/>
        </w:rPr>
        <w:t xml:space="preserve">10. Angyal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Miskolczi N, Bartha L,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A, Nagy L, Vida L, Nagy G, </w:t>
      </w:r>
      <w:proofErr w:type="spellStart"/>
      <w:r w:rsidRPr="0012190B">
        <w:rPr>
          <w:rFonts w:ascii="Book Antiqua" w:eastAsia="Calibri" w:hAnsi="Book Antiqua"/>
          <w:sz w:val="18"/>
          <w:szCs w:val="18"/>
        </w:rPr>
        <w:t>Production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steam</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cracking</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feedstocks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by</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mild</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cracking</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plastic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wastes</w:t>
      </w:r>
      <w:proofErr w:type="spellEnd"/>
      <w:r w:rsidRPr="0012190B">
        <w:rPr>
          <w:rFonts w:ascii="Book Antiqua" w:eastAsia="Calibri" w:hAnsi="Book Antiqua"/>
          <w:sz w:val="18"/>
          <w:szCs w:val="18"/>
        </w:rPr>
        <w:t>, FUEL PROCESSING TECHNOLOGY 91:(11) pp. 1717-1724. (2010)</w:t>
      </w:r>
    </w:p>
    <w:p w:rsidR="001F522D" w:rsidRPr="0012190B" w:rsidRDefault="009B1347" w:rsidP="00C01C86">
      <w:pPr>
        <w:spacing w:after="200" w:line="276" w:lineRule="auto"/>
        <w:rPr>
          <w:rFonts w:ascii="Book Antiqua" w:eastAsia="Calibri" w:hAnsi="Book Antiqua"/>
          <w:sz w:val="18"/>
          <w:szCs w:val="18"/>
        </w:rPr>
      </w:pPr>
      <w:r w:rsidRPr="0012190B">
        <w:rPr>
          <w:rFonts w:ascii="Book Antiqua" w:eastAsia="Calibri" w:hAnsi="Book Antiqua"/>
          <w:sz w:val="18"/>
          <w:szCs w:val="18"/>
        </w:rPr>
        <w:lastRenderedPageBreak/>
        <w:t xml:space="preserve">11. </w:t>
      </w:r>
      <w:proofErr w:type="spellStart"/>
      <w:r w:rsidRPr="0012190B">
        <w:rPr>
          <w:rFonts w:ascii="Book Antiqua" w:eastAsia="Calibri" w:hAnsi="Book Antiqua"/>
          <w:sz w:val="18"/>
          <w:szCs w:val="18"/>
        </w:rPr>
        <w:t>Tungler</w:t>
      </w:r>
      <w:proofErr w:type="spellEnd"/>
      <w:r w:rsidRPr="0012190B">
        <w:rPr>
          <w:rFonts w:ascii="Book Antiqua" w:eastAsia="Calibri" w:hAnsi="Book Antiqua"/>
          <w:sz w:val="18"/>
          <w:szCs w:val="18"/>
        </w:rPr>
        <w:t xml:space="preserve"> </w:t>
      </w:r>
      <w:proofErr w:type="gramStart"/>
      <w:r w:rsidRPr="0012190B">
        <w:rPr>
          <w:rFonts w:ascii="Book Antiqua" w:eastAsia="Calibri" w:hAnsi="Book Antiqua"/>
          <w:sz w:val="18"/>
          <w:szCs w:val="18"/>
        </w:rPr>
        <w:t>A</w:t>
      </w:r>
      <w:proofErr w:type="gramEnd"/>
      <w:r w:rsidRPr="0012190B">
        <w:rPr>
          <w:rFonts w:ascii="Book Antiqua" w:eastAsia="Calibri" w:hAnsi="Book Antiqua"/>
          <w:sz w:val="18"/>
          <w:szCs w:val="18"/>
        </w:rPr>
        <w:t xml:space="preserve">, Ódor E, </w:t>
      </w:r>
      <w:proofErr w:type="spellStart"/>
      <w:r w:rsidRPr="0012190B">
        <w:rPr>
          <w:rFonts w:ascii="Book Antiqua" w:eastAsia="Calibri" w:hAnsi="Book Antiqua"/>
          <w:sz w:val="18"/>
          <w:szCs w:val="18"/>
        </w:rPr>
        <w:t>Bajnóczy</w:t>
      </w:r>
      <w:proofErr w:type="spellEnd"/>
      <w:r w:rsidRPr="0012190B">
        <w:rPr>
          <w:rFonts w:ascii="Book Antiqua" w:eastAsia="Calibri" w:hAnsi="Book Antiqua"/>
          <w:sz w:val="18"/>
          <w:szCs w:val="18"/>
        </w:rPr>
        <w:t xml:space="preserve"> G, </w:t>
      </w:r>
      <w:proofErr w:type="spellStart"/>
      <w:r w:rsidRPr="0012190B">
        <w:rPr>
          <w:rFonts w:ascii="Book Antiqua" w:eastAsia="Calibri" w:hAnsi="Book Antiqua"/>
          <w:sz w:val="18"/>
          <w:szCs w:val="18"/>
        </w:rPr>
        <w:t>Catalytic</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Hydrogenation</w:t>
      </w:r>
      <w:proofErr w:type="spellEnd"/>
      <w:r w:rsidRPr="0012190B">
        <w:rPr>
          <w:rFonts w:ascii="Book Antiqua" w:eastAsia="Calibri" w:hAnsi="Book Antiqua"/>
          <w:sz w:val="18"/>
          <w:szCs w:val="18"/>
        </w:rPr>
        <w:t xml:space="preserve"> of </w:t>
      </w:r>
      <w:proofErr w:type="spellStart"/>
      <w:r w:rsidRPr="0012190B">
        <w:rPr>
          <w:rFonts w:ascii="Book Antiqua" w:eastAsia="Calibri" w:hAnsi="Book Antiqua"/>
          <w:sz w:val="18"/>
          <w:szCs w:val="18"/>
        </w:rPr>
        <w:t>Azide</w:t>
      </w:r>
      <w:proofErr w:type="spellEnd"/>
      <w:r w:rsidRPr="0012190B">
        <w:rPr>
          <w:rFonts w:ascii="Book Antiqua" w:eastAsia="Calibri" w:hAnsi="Book Antiqua"/>
          <w:sz w:val="18"/>
          <w:szCs w:val="18"/>
        </w:rPr>
        <w:t xml:space="preserve"> Ion </w:t>
      </w:r>
      <w:proofErr w:type="spellStart"/>
      <w:r w:rsidRPr="0012190B">
        <w:rPr>
          <w:rFonts w:ascii="Book Antiqua" w:eastAsia="Calibri" w:hAnsi="Book Antiqua"/>
          <w:sz w:val="18"/>
          <w:szCs w:val="18"/>
        </w:rPr>
        <w:t>in</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Process</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Waste</w:t>
      </w:r>
      <w:proofErr w:type="spellEnd"/>
      <w:r w:rsidRPr="0012190B">
        <w:rPr>
          <w:rFonts w:ascii="Book Antiqua" w:eastAsia="Calibri" w:hAnsi="Book Antiqua"/>
          <w:sz w:val="18"/>
          <w:szCs w:val="18"/>
        </w:rPr>
        <w:t xml:space="preserve"> </w:t>
      </w:r>
      <w:proofErr w:type="spellStart"/>
      <w:r w:rsidRPr="0012190B">
        <w:rPr>
          <w:rFonts w:ascii="Book Antiqua" w:eastAsia="Calibri" w:hAnsi="Book Antiqua"/>
          <w:sz w:val="18"/>
          <w:szCs w:val="18"/>
        </w:rPr>
        <w:t>Waters</w:t>
      </w:r>
      <w:proofErr w:type="spellEnd"/>
      <w:r w:rsidRPr="0012190B">
        <w:rPr>
          <w:rFonts w:ascii="Book Antiqua" w:eastAsia="Calibri" w:hAnsi="Book Antiqua"/>
          <w:sz w:val="18"/>
          <w:szCs w:val="18"/>
        </w:rPr>
        <w:t>, TOPICS IN CATALYSIS 53:(15-18) pp. 1153-1155. (2010)</w:t>
      </w:r>
    </w:p>
    <w:p w:rsidR="001F522D" w:rsidRPr="0012190B" w:rsidRDefault="001F522D" w:rsidP="00C01C86">
      <w:pPr>
        <w:spacing w:after="200" w:line="276" w:lineRule="auto"/>
        <w:rPr>
          <w:rFonts w:ascii="Book Antiqua" w:eastAsia="Calibri" w:hAnsi="Book Antiqua"/>
          <w:szCs w:val="24"/>
        </w:rPr>
      </w:pPr>
      <w:r w:rsidRPr="0012190B">
        <w:rPr>
          <w:rFonts w:ascii="Book Antiqua" w:eastAsia="Calibri" w:hAnsi="Book Antiqua"/>
          <w:szCs w:val="24"/>
          <w:u w:val="single"/>
        </w:rPr>
        <w:t xml:space="preserve">Peter </w:t>
      </w:r>
      <w:proofErr w:type="spellStart"/>
      <w:r w:rsidRPr="0012190B">
        <w:rPr>
          <w:rFonts w:ascii="Book Antiqua" w:eastAsia="Calibri" w:hAnsi="Book Antiqua"/>
          <w:szCs w:val="24"/>
          <w:u w:val="single"/>
        </w:rPr>
        <w:t>Mizsey</w:t>
      </w:r>
      <w:proofErr w:type="spellEnd"/>
      <w:r w:rsidRPr="0012190B">
        <w:rPr>
          <w:rFonts w:ascii="Book Antiqua" w:eastAsia="Calibri" w:hAnsi="Book Antiqua"/>
          <w:szCs w:val="24"/>
          <w:u w:val="single"/>
        </w:rPr>
        <w:t xml:space="preserve"> Professor</w:t>
      </w:r>
      <w:r w:rsidRPr="0012190B">
        <w:rPr>
          <w:rFonts w:ascii="Book Antiqua" w:eastAsia="Calibri" w:hAnsi="Book Antiqua"/>
          <w:szCs w:val="24"/>
        </w:rPr>
        <w:t xml:space="preserve">, BME Budapest University of </w:t>
      </w:r>
      <w:proofErr w:type="spellStart"/>
      <w:r w:rsidRPr="0012190B">
        <w:rPr>
          <w:rFonts w:ascii="Book Antiqua" w:eastAsia="Calibri" w:hAnsi="Book Antiqua"/>
          <w:szCs w:val="24"/>
        </w:rPr>
        <w:t>Technology</w:t>
      </w:r>
      <w:proofErr w:type="spellEnd"/>
      <w:r w:rsidRPr="0012190B">
        <w:rPr>
          <w:rFonts w:ascii="Book Antiqua" w:eastAsia="Calibri" w:hAnsi="Book Antiqua"/>
          <w:szCs w:val="24"/>
        </w:rPr>
        <w:t xml:space="preserve"> and </w:t>
      </w:r>
      <w:proofErr w:type="spellStart"/>
      <w:r w:rsidRPr="0012190B">
        <w:rPr>
          <w:rFonts w:ascii="Book Antiqua" w:eastAsia="Calibri" w:hAnsi="Book Antiqua"/>
          <w:szCs w:val="24"/>
        </w:rPr>
        <w:t>Economics</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Department</w:t>
      </w:r>
      <w:proofErr w:type="spellEnd"/>
      <w:r w:rsidRPr="0012190B">
        <w:rPr>
          <w:rFonts w:ascii="Book Antiqua" w:eastAsia="Calibri" w:hAnsi="Book Antiqua"/>
          <w:szCs w:val="24"/>
        </w:rPr>
        <w:t xml:space="preserve"> of </w:t>
      </w:r>
      <w:proofErr w:type="spellStart"/>
      <w:r w:rsidRPr="0012190B">
        <w:rPr>
          <w:rFonts w:ascii="Book Antiqua" w:eastAsia="Calibri" w:hAnsi="Book Antiqua"/>
          <w:szCs w:val="24"/>
        </w:rPr>
        <w:t>Chemical</w:t>
      </w:r>
      <w:proofErr w:type="spellEnd"/>
      <w:r w:rsidRPr="0012190B">
        <w:rPr>
          <w:rFonts w:ascii="Book Antiqua" w:eastAsia="Calibri" w:hAnsi="Book Antiqua"/>
          <w:szCs w:val="24"/>
        </w:rPr>
        <w:t xml:space="preserve"> and </w:t>
      </w:r>
      <w:proofErr w:type="spellStart"/>
      <w:r w:rsidRPr="0012190B">
        <w:rPr>
          <w:rFonts w:ascii="Book Antiqua" w:eastAsia="Calibri" w:hAnsi="Book Antiqua"/>
          <w:szCs w:val="24"/>
        </w:rPr>
        <w:t>Environmental</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Process</w:t>
      </w:r>
      <w:proofErr w:type="spellEnd"/>
      <w:r w:rsidRPr="0012190B">
        <w:rPr>
          <w:rFonts w:ascii="Book Antiqua" w:eastAsia="Calibri" w:hAnsi="Book Antiqua"/>
          <w:szCs w:val="24"/>
        </w:rPr>
        <w:t xml:space="preserve"> </w:t>
      </w:r>
      <w:proofErr w:type="spellStart"/>
      <w:r w:rsidRPr="0012190B">
        <w:rPr>
          <w:rFonts w:ascii="Book Antiqua" w:eastAsia="Calibri" w:hAnsi="Book Antiqua"/>
          <w:szCs w:val="24"/>
        </w:rPr>
        <w:t>Engineering</w:t>
      </w:r>
      <w:proofErr w:type="spellEnd"/>
    </w:p>
    <w:p w:rsidR="001F522D" w:rsidRPr="0012190B" w:rsidRDefault="001F522D" w:rsidP="0012190B">
      <w:pPr>
        <w:pStyle w:val="Listaszerbekezds"/>
        <w:numPr>
          <w:ilvl w:val="0"/>
          <w:numId w:val="3"/>
        </w:numPr>
        <w:spacing w:after="200" w:line="276" w:lineRule="auto"/>
        <w:rPr>
          <w:rFonts w:ascii="Book Antiqua" w:eastAsia="Calibri" w:hAnsi="Book Antiqua"/>
          <w:b/>
          <w:color w:val="76923C" w:themeColor="accent3" w:themeShade="BF"/>
          <w:sz w:val="22"/>
          <w:szCs w:val="18"/>
        </w:rPr>
      </w:pPr>
      <w:proofErr w:type="spellStart"/>
      <w:r w:rsidRPr="0012190B">
        <w:rPr>
          <w:rFonts w:ascii="Book Antiqua" w:eastAsia="Calibri" w:hAnsi="Book Antiqua"/>
          <w:b/>
          <w:color w:val="76923C" w:themeColor="accent3" w:themeShade="BF"/>
          <w:sz w:val="22"/>
          <w:szCs w:val="18"/>
        </w:rPr>
        <w:t>Water</w:t>
      </w:r>
      <w:proofErr w:type="spellEnd"/>
      <w:r w:rsidRPr="0012190B">
        <w:rPr>
          <w:rFonts w:ascii="Book Antiqua" w:eastAsia="Calibri" w:hAnsi="Book Antiqua"/>
          <w:b/>
          <w:color w:val="76923C" w:themeColor="accent3" w:themeShade="BF"/>
          <w:sz w:val="22"/>
          <w:szCs w:val="18"/>
        </w:rPr>
        <w:t xml:space="preserve"> and </w:t>
      </w:r>
      <w:proofErr w:type="spellStart"/>
      <w:r w:rsidRPr="0012190B">
        <w:rPr>
          <w:rFonts w:ascii="Book Antiqua" w:eastAsia="Calibri" w:hAnsi="Book Antiqua"/>
          <w:b/>
          <w:color w:val="76923C" w:themeColor="accent3" w:themeShade="BF"/>
          <w:sz w:val="22"/>
          <w:szCs w:val="18"/>
        </w:rPr>
        <w:t>wastewater</w:t>
      </w:r>
      <w:proofErr w:type="spellEnd"/>
      <w:r w:rsidRPr="0012190B">
        <w:rPr>
          <w:rFonts w:ascii="Book Antiqua" w:eastAsia="Calibri" w:hAnsi="Book Antiqua"/>
          <w:b/>
          <w:color w:val="76923C" w:themeColor="accent3" w:themeShade="BF"/>
          <w:sz w:val="22"/>
          <w:szCs w:val="18"/>
        </w:rPr>
        <w:t xml:space="preserve"> </w:t>
      </w:r>
      <w:proofErr w:type="spellStart"/>
      <w:r w:rsidRPr="0012190B">
        <w:rPr>
          <w:rFonts w:ascii="Book Antiqua" w:eastAsia="Calibri" w:hAnsi="Book Antiqua"/>
          <w:b/>
          <w:color w:val="76923C" w:themeColor="accent3" w:themeShade="BF"/>
          <w:sz w:val="22"/>
          <w:szCs w:val="18"/>
        </w:rPr>
        <w:t>treatment</w:t>
      </w:r>
      <w:proofErr w:type="spellEnd"/>
      <w:r w:rsidRPr="0012190B">
        <w:rPr>
          <w:rFonts w:ascii="Book Antiqua" w:eastAsia="Calibri" w:hAnsi="Book Antiqua"/>
          <w:b/>
          <w:color w:val="76923C" w:themeColor="accent3" w:themeShade="BF"/>
          <w:sz w:val="22"/>
          <w:szCs w:val="18"/>
        </w:rPr>
        <w:t xml:space="preserve"> </w:t>
      </w:r>
      <w:proofErr w:type="spellStart"/>
      <w:r w:rsidRPr="0012190B">
        <w:rPr>
          <w:rFonts w:ascii="Book Antiqua" w:eastAsia="Calibri" w:hAnsi="Book Antiqua"/>
          <w:b/>
          <w:color w:val="76923C" w:themeColor="accent3" w:themeShade="BF"/>
          <w:sz w:val="22"/>
          <w:szCs w:val="18"/>
        </w:rPr>
        <w:t>with</w:t>
      </w:r>
      <w:proofErr w:type="spellEnd"/>
      <w:r w:rsidRPr="0012190B">
        <w:rPr>
          <w:rFonts w:ascii="Book Antiqua" w:eastAsia="Calibri" w:hAnsi="Book Antiqua"/>
          <w:b/>
          <w:color w:val="76923C" w:themeColor="accent3" w:themeShade="BF"/>
          <w:sz w:val="22"/>
          <w:szCs w:val="18"/>
        </w:rPr>
        <w:t xml:space="preserve"> </w:t>
      </w:r>
      <w:proofErr w:type="spellStart"/>
      <w:r w:rsidRPr="0012190B">
        <w:rPr>
          <w:rFonts w:ascii="Book Antiqua" w:eastAsia="Calibri" w:hAnsi="Book Antiqua"/>
          <w:b/>
          <w:color w:val="76923C" w:themeColor="accent3" w:themeShade="BF"/>
          <w:sz w:val="22"/>
          <w:szCs w:val="18"/>
        </w:rPr>
        <w:t>membrane</w:t>
      </w:r>
      <w:proofErr w:type="spellEnd"/>
      <w:r w:rsidRPr="0012190B">
        <w:rPr>
          <w:rFonts w:ascii="Book Antiqua" w:eastAsia="Calibri" w:hAnsi="Book Antiqua"/>
          <w:b/>
          <w:color w:val="76923C" w:themeColor="accent3" w:themeShade="BF"/>
          <w:sz w:val="22"/>
          <w:szCs w:val="18"/>
        </w:rPr>
        <w:t xml:space="preserve"> unit </w:t>
      </w:r>
      <w:proofErr w:type="spellStart"/>
      <w:r w:rsidRPr="0012190B">
        <w:rPr>
          <w:rFonts w:ascii="Book Antiqua" w:eastAsia="Calibri" w:hAnsi="Book Antiqua"/>
          <w:b/>
          <w:color w:val="76923C" w:themeColor="accent3" w:themeShade="BF"/>
          <w:sz w:val="22"/>
          <w:szCs w:val="18"/>
        </w:rPr>
        <w:t>operations</w:t>
      </w:r>
      <w:proofErr w:type="spellEnd"/>
    </w:p>
    <w:p w:rsidR="001F522D" w:rsidRPr="0012190B" w:rsidRDefault="001F522D" w:rsidP="0012190B">
      <w:pPr>
        <w:pStyle w:val="Listaszerbekezds"/>
        <w:spacing w:after="160" w:line="259" w:lineRule="auto"/>
        <w:jc w:val="both"/>
        <w:rPr>
          <w:rFonts w:ascii="Book Antiqua" w:eastAsia="Calibri" w:hAnsi="Book Antiqua"/>
          <w:color w:val="76923C" w:themeColor="accent3" w:themeShade="BF"/>
          <w:sz w:val="22"/>
          <w:szCs w:val="18"/>
          <w:lang w:val="en-US"/>
        </w:rPr>
      </w:pPr>
      <w:r w:rsidRPr="0012190B">
        <w:rPr>
          <w:rFonts w:ascii="Book Antiqua" w:eastAsia="Calibri" w:hAnsi="Book Antiqua"/>
          <w:color w:val="76923C" w:themeColor="accent3" w:themeShade="BF"/>
          <w:sz w:val="22"/>
          <w:szCs w:val="18"/>
          <w:lang w:val="en-US"/>
        </w:rPr>
        <w:t xml:space="preserve">The different membrane unit operations are capable for water and wastewater treatment. Especially the membrane filtration can be applied to remove the dissolved salts and materials from the water, like see water, and also to remove such materials from wastewater. </w:t>
      </w:r>
      <w:proofErr w:type="gramStart"/>
      <w:r w:rsidRPr="0012190B">
        <w:rPr>
          <w:rFonts w:ascii="Book Antiqua" w:eastAsia="Calibri" w:hAnsi="Book Antiqua"/>
          <w:color w:val="76923C" w:themeColor="accent3" w:themeShade="BF"/>
          <w:sz w:val="22"/>
          <w:szCs w:val="18"/>
          <w:lang w:val="en-US"/>
        </w:rPr>
        <w:t>Such a wastewater treatment offers the possibility for water reuse (permeate) and concentration of the pollutions (</w:t>
      </w:r>
      <w:proofErr w:type="spellStart"/>
      <w:r w:rsidRPr="0012190B">
        <w:rPr>
          <w:rFonts w:ascii="Book Antiqua" w:eastAsia="Calibri" w:hAnsi="Book Antiqua"/>
          <w:color w:val="76923C" w:themeColor="accent3" w:themeShade="BF"/>
          <w:sz w:val="22"/>
          <w:szCs w:val="18"/>
          <w:lang w:val="en-US"/>
        </w:rPr>
        <w:t>retentate</w:t>
      </w:r>
      <w:proofErr w:type="spellEnd"/>
      <w:r w:rsidRPr="0012190B">
        <w:rPr>
          <w:rFonts w:ascii="Book Antiqua" w:eastAsia="Calibri" w:hAnsi="Book Antiqua"/>
          <w:color w:val="76923C" w:themeColor="accent3" w:themeShade="BF"/>
          <w:sz w:val="22"/>
          <w:szCs w:val="18"/>
          <w:lang w:val="en-US"/>
        </w:rPr>
        <w:t>).</w:t>
      </w:r>
      <w:proofErr w:type="gramEnd"/>
      <w:r w:rsidRPr="0012190B">
        <w:rPr>
          <w:rFonts w:ascii="Book Antiqua" w:eastAsia="Calibri" w:hAnsi="Book Antiqua"/>
          <w:color w:val="76923C" w:themeColor="accent3" w:themeShade="BF"/>
          <w:sz w:val="22"/>
          <w:szCs w:val="18"/>
          <w:lang w:val="en-US"/>
        </w:rPr>
        <w:t xml:space="preserve"> The membrane unit operations can be: micro-, ultra-, </w:t>
      </w:r>
      <w:proofErr w:type="spellStart"/>
      <w:r w:rsidRPr="0012190B">
        <w:rPr>
          <w:rFonts w:ascii="Book Antiqua" w:eastAsia="Calibri" w:hAnsi="Book Antiqua"/>
          <w:color w:val="76923C" w:themeColor="accent3" w:themeShade="BF"/>
          <w:sz w:val="22"/>
          <w:szCs w:val="18"/>
          <w:lang w:val="en-US"/>
        </w:rPr>
        <w:t>nanofiltration</w:t>
      </w:r>
      <w:proofErr w:type="spellEnd"/>
      <w:r w:rsidRPr="0012190B">
        <w:rPr>
          <w:rFonts w:ascii="Book Antiqua" w:eastAsia="Calibri" w:hAnsi="Book Antiqua"/>
          <w:color w:val="76923C" w:themeColor="accent3" w:themeShade="BF"/>
          <w:sz w:val="22"/>
          <w:szCs w:val="18"/>
          <w:lang w:val="en-US"/>
        </w:rPr>
        <w:t>, and reverse osmosis depending on the size of the material to be removed from the water. We have completed designs.</w:t>
      </w:r>
    </w:p>
    <w:p w:rsidR="001F522D" w:rsidRPr="0012190B" w:rsidRDefault="001F522D" w:rsidP="0012190B">
      <w:pPr>
        <w:pStyle w:val="Listaszerbekezds"/>
        <w:spacing w:after="160" w:line="259" w:lineRule="auto"/>
        <w:jc w:val="both"/>
        <w:rPr>
          <w:rFonts w:ascii="Book Antiqua" w:eastAsia="Calibri" w:hAnsi="Book Antiqua"/>
          <w:color w:val="76923C" w:themeColor="accent3" w:themeShade="BF"/>
          <w:sz w:val="22"/>
          <w:szCs w:val="18"/>
          <w:lang w:val="en-US"/>
        </w:rPr>
      </w:pPr>
      <w:proofErr w:type="spellStart"/>
      <w:r w:rsidRPr="0012190B">
        <w:rPr>
          <w:rFonts w:ascii="Book Antiqua" w:eastAsia="Calibri" w:hAnsi="Book Antiqua"/>
          <w:color w:val="76923C" w:themeColor="accent3" w:themeShade="BF"/>
          <w:sz w:val="22"/>
          <w:szCs w:val="18"/>
          <w:lang w:val="en-US"/>
        </w:rPr>
        <w:t>Organophilic</w:t>
      </w:r>
      <w:proofErr w:type="spellEnd"/>
      <w:r w:rsidRPr="0012190B">
        <w:rPr>
          <w:rFonts w:ascii="Book Antiqua" w:eastAsia="Calibri" w:hAnsi="Book Antiqua"/>
          <w:color w:val="76923C" w:themeColor="accent3" w:themeShade="BF"/>
          <w:sz w:val="22"/>
          <w:szCs w:val="18"/>
          <w:lang w:val="en-US"/>
        </w:rPr>
        <w:t xml:space="preserve"> </w:t>
      </w:r>
      <w:proofErr w:type="spellStart"/>
      <w:r w:rsidRPr="0012190B">
        <w:rPr>
          <w:rFonts w:ascii="Book Antiqua" w:eastAsia="Calibri" w:hAnsi="Book Antiqua"/>
          <w:color w:val="76923C" w:themeColor="accent3" w:themeShade="BF"/>
          <w:sz w:val="22"/>
          <w:szCs w:val="18"/>
          <w:lang w:val="en-US"/>
        </w:rPr>
        <w:t>pervaporation</w:t>
      </w:r>
      <w:proofErr w:type="spellEnd"/>
      <w:r w:rsidRPr="0012190B">
        <w:rPr>
          <w:rFonts w:ascii="Book Antiqua" w:eastAsia="Calibri" w:hAnsi="Book Antiqua"/>
          <w:color w:val="76923C" w:themeColor="accent3" w:themeShade="BF"/>
          <w:sz w:val="22"/>
          <w:szCs w:val="18"/>
          <w:lang w:val="en-US"/>
        </w:rPr>
        <w:t xml:space="preserve"> can be also considered for the removal of dissolved organic volatile compounds from an aqueous solution. We have computer model for </w:t>
      </w:r>
      <w:proofErr w:type="spellStart"/>
      <w:r w:rsidRPr="0012190B">
        <w:rPr>
          <w:rFonts w:ascii="Book Antiqua" w:eastAsia="Calibri" w:hAnsi="Book Antiqua"/>
          <w:color w:val="76923C" w:themeColor="accent3" w:themeShade="BF"/>
          <w:sz w:val="22"/>
          <w:szCs w:val="18"/>
          <w:lang w:val="en-US"/>
        </w:rPr>
        <w:t>pervaporation</w:t>
      </w:r>
      <w:proofErr w:type="spellEnd"/>
      <w:r w:rsidRPr="0012190B">
        <w:rPr>
          <w:rFonts w:ascii="Book Antiqua" w:eastAsia="Calibri" w:hAnsi="Book Antiqua"/>
          <w:color w:val="76923C" w:themeColor="accent3" w:themeShade="BF"/>
          <w:sz w:val="22"/>
          <w:szCs w:val="18"/>
          <w:lang w:val="en-US"/>
        </w:rPr>
        <w:t>, too.</w:t>
      </w:r>
    </w:p>
    <w:p w:rsidR="001F522D" w:rsidRPr="0012190B" w:rsidRDefault="0012190B" w:rsidP="001F522D">
      <w:pPr>
        <w:spacing w:after="160" w:line="259" w:lineRule="auto"/>
        <w:jc w:val="both"/>
        <w:rPr>
          <w:rFonts w:ascii="Book Antiqua" w:eastAsia="Calibri" w:hAnsi="Book Antiqua"/>
          <w:szCs w:val="24"/>
          <w:lang w:val="en-US"/>
        </w:rPr>
      </w:pPr>
      <w:r>
        <w:rPr>
          <w:rFonts w:ascii="Book Antiqua" w:eastAsia="Calibri" w:hAnsi="Book Antiqua"/>
          <w:szCs w:val="24"/>
          <w:lang w:val="en-US"/>
        </w:rPr>
        <w:t>S</w:t>
      </w:r>
      <w:bookmarkStart w:id="0" w:name="_GoBack"/>
      <w:bookmarkEnd w:id="0"/>
      <w:r w:rsidR="001F522D" w:rsidRPr="0012190B">
        <w:rPr>
          <w:rFonts w:ascii="Book Antiqua" w:eastAsia="Calibri" w:hAnsi="Book Antiqua"/>
          <w:szCs w:val="24"/>
          <w:lang w:val="en-US"/>
        </w:rPr>
        <w:t>elected publications (lectures</w:t>
      </w:r>
      <w:r>
        <w:rPr>
          <w:rFonts w:ascii="Book Antiqua" w:eastAsia="Calibri" w:hAnsi="Book Antiqua"/>
          <w:szCs w:val="24"/>
          <w:lang w:val="en-US"/>
        </w:rPr>
        <w:t>,</w:t>
      </w:r>
      <w:r w:rsidR="001F522D" w:rsidRPr="0012190B">
        <w:rPr>
          <w:rFonts w:ascii="Book Antiqua" w:eastAsia="Calibri" w:hAnsi="Book Antiqua"/>
          <w:szCs w:val="24"/>
          <w:lang w:val="en-US"/>
        </w:rPr>
        <w:t xml:space="preserve"> proceedings are omitted):</w:t>
      </w:r>
    </w:p>
    <w:p w:rsidR="001F522D" w:rsidRPr="0012190B" w:rsidRDefault="001F522D" w:rsidP="001F522D">
      <w:pPr>
        <w:numPr>
          <w:ilvl w:val="0"/>
          <w:numId w:val="1"/>
        </w:numPr>
        <w:spacing w:after="120" w:line="259" w:lineRule="auto"/>
        <w:jc w:val="both"/>
        <w:rPr>
          <w:rFonts w:ascii="Book Antiqua" w:eastAsia="Calibri" w:hAnsi="Book Antiqua"/>
          <w:bCs/>
          <w:iCs/>
          <w:sz w:val="18"/>
          <w:szCs w:val="18"/>
          <w:lang w:val="en-US"/>
        </w:rPr>
      </w:pPr>
      <w:proofErr w:type="spellStart"/>
      <w:r w:rsidRPr="0012190B">
        <w:rPr>
          <w:rFonts w:ascii="Book Antiqua" w:eastAsia="Calibri" w:hAnsi="Book Antiqua"/>
          <w:bCs/>
          <w:iCs/>
          <w:sz w:val="18"/>
          <w:szCs w:val="18"/>
          <w:lang w:val="en-US"/>
        </w:rPr>
        <w:t>Andras</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Jozsef</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Toth</w:t>
      </w:r>
      <w:proofErr w:type="spellEnd"/>
      <w:r w:rsidRPr="0012190B">
        <w:rPr>
          <w:rFonts w:ascii="Book Antiqua" w:eastAsia="Calibri" w:hAnsi="Book Antiqua"/>
          <w:bCs/>
          <w:iCs/>
          <w:sz w:val="18"/>
          <w:szCs w:val="18"/>
          <w:lang w:val="en-US"/>
        </w:rPr>
        <w:t xml:space="preserve">, Peter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xml:space="preserve">, Methanol removal from aqueous mixture with </w:t>
      </w:r>
      <w:proofErr w:type="spellStart"/>
      <w:r w:rsidRPr="0012190B">
        <w:rPr>
          <w:rFonts w:ascii="Book Antiqua" w:eastAsia="Calibri" w:hAnsi="Book Antiqua"/>
          <w:bCs/>
          <w:iCs/>
          <w:sz w:val="18"/>
          <w:szCs w:val="18"/>
          <w:lang w:val="en-US"/>
        </w:rPr>
        <w:t>organophilic</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pervaporation</w:t>
      </w:r>
      <w:proofErr w:type="spellEnd"/>
      <w:r w:rsidRPr="0012190B">
        <w:rPr>
          <w:rFonts w:ascii="Book Antiqua" w:eastAsia="Calibri" w:hAnsi="Book Antiqua"/>
          <w:bCs/>
          <w:iCs/>
          <w:sz w:val="18"/>
          <w:szCs w:val="18"/>
          <w:lang w:val="en-US"/>
        </w:rPr>
        <w:t xml:space="preserve">: experiments and modelling, accepted for publication in </w:t>
      </w:r>
      <w:r w:rsidRPr="0012190B">
        <w:rPr>
          <w:rFonts w:ascii="Book Antiqua" w:eastAsia="Calibri" w:hAnsi="Book Antiqua"/>
          <w:bCs/>
          <w:i/>
          <w:iCs/>
          <w:sz w:val="18"/>
          <w:szCs w:val="18"/>
          <w:lang w:val="en-US"/>
        </w:rPr>
        <w:t>Chemical Engineering Research and Design</w:t>
      </w:r>
      <w:r w:rsidRPr="0012190B">
        <w:rPr>
          <w:rFonts w:ascii="Book Antiqua" w:eastAsia="Calibri" w:hAnsi="Book Antiqua"/>
          <w:bCs/>
          <w:iCs/>
          <w:sz w:val="18"/>
          <w:szCs w:val="18"/>
          <w:lang w:val="en-US"/>
        </w:rPr>
        <w:t xml:space="preserve"> (2015)</w:t>
      </w:r>
    </w:p>
    <w:p w:rsidR="001F522D" w:rsidRPr="0012190B" w:rsidRDefault="001F522D" w:rsidP="001F522D">
      <w:pPr>
        <w:numPr>
          <w:ilvl w:val="0"/>
          <w:numId w:val="1"/>
        </w:numPr>
        <w:spacing w:after="120" w:line="259" w:lineRule="auto"/>
        <w:jc w:val="both"/>
        <w:rPr>
          <w:rFonts w:ascii="Book Antiqua" w:eastAsia="Calibri" w:hAnsi="Book Antiqua"/>
          <w:bCs/>
          <w:iCs/>
          <w:sz w:val="18"/>
          <w:szCs w:val="18"/>
          <w:lang w:val="en-US"/>
        </w:rPr>
      </w:pPr>
      <w:proofErr w:type="spellStart"/>
      <w:r w:rsidRPr="0012190B">
        <w:rPr>
          <w:rFonts w:ascii="Book Antiqua" w:eastAsia="Calibri" w:hAnsi="Book Antiqua"/>
          <w:bCs/>
          <w:iCs/>
          <w:sz w:val="18"/>
          <w:szCs w:val="18"/>
          <w:lang w:val="en-US"/>
        </w:rPr>
        <w:t>Csilla</w:t>
      </w:r>
      <w:proofErr w:type="spellEnd"/>
      <w:r w:rsidRPr="0012190B">
        <w:rPr>
          <w:rFonts w:ascii="Book Antiqua" w:eastAsia="Calibri" w:hAnsi="Book Antiqua"/>
          <w:bCs/>
          <w:iCs/>
          <w:sz w:val="18"/>
          <w:szCs w:val="18"/>
          <w:lang w:val="en-US"/>
        </w:rPr>
        <w:t xml:space="preserve"> Maria </w:t>
      </w:r>
      <w:proofErr w:type="spellStart"/>
      <w:r w:rsidRPr="0012190B">
        <w:rPr>
          <w:rFonts w:ascii="Book Antiqua" w:eastAsia="Calibri" w:hAnsi="Book Antiqua"/>
          <w:bCs/>
          <w:iCs/>
          <w:sz w:val="18"/>
          <w:szCs w:val="18"/>
          <w:lang w:val="en-US"/>
        </w:rPr>
        <w:t>Tonko</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Andras</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Kiraly</w:t>
      </w:r>
      <w:proofErr w:type="spellEnd"/>
      <w:r w:rsidRPr="0012190B">
        <w:rPr>
          <w:rFonts w:ascii="Book Antiqua" w:eastAsia="Calibri" w:hAnsi="Book Antiqua"/>
          <w:bCs/>
          <w:iCs/>
          <w:sz w:val="18"/>
          <w:szCs w:val="18"/>
          <w:lang w:val="en-US"/>
        </w:rPr>
        <w:t xml:space="preserve">, Peter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Gyorgy</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Patzay</w:t>
      </w:r>
      <w:proofErr w:type="spellEnd"/>
      <w:r w:rsidRPr="0012190B">
        <w:rPr>
          <w:rFonts w:ascii="Book Antiqua" w:eastAsia="Calibri" w:hAnsi="Book Antiqua"/>
          <w:bCs/>
          <w:iCs/>
          <w:sz w:val="18"/>
          <w:szCs w:val="18"/>
          <w:lang w:val="en-US"/>
        </w:rPr>
        <w:t xml:space="preserve">, Edit </w:t>
      </w:r>
      <w:proofErr w:type="spellStart"/>
      <w:r w:rsidRPr="0012190B">
        <w:rPr>
          <w:rFonts w:ascii="Book Antiqua" w:eastAsia="Calibri" w:hAnsi="Book Antiqua"/>
          <w:bCs/>
          <w:iCs/>
          <w:sz w:val="18"/>
          <w:szCs w:val="18"/>
          <w:lang w:val="en-US"/>
        </w:rPr>
        <w:t>Csefalvay</w:t>
      </w:r>
      <w:proofErr w:type="spellEnd"/>
      <w:r w:rsidRPr="0012190B">
        <w:rPr>
          <w:rFonts w:ascii="Book Antiqua" w:eastAsia="Calibri" w:hAnsi="Book Antiqua"/>
          <w:bCs/>
          <w:iCs/>
          <w:sz w:val="18"/>
          <w:szCs w:val="18"/>
          <w:lang w:val="en-US"/>
        </w:rPr>
        <w:t xml:space="preserve">, Limitation of hardness from thermal water by means of </w:t>
      </w:r>
      <w:proofErr w:type="spellStart"/>
      <w:r w:rsidRPr="0012190B">
        <w:rPr>
          <w:rFonts w:ascii="Book Antiqua" w:eastAsia="Calibri" w:hAnsi="Book Antiqua"/>
          <w:bCs/>
          <w:iCs/>
          <w:sz w:val="18"/>
          <w:szCs w:val="18"/>
          <w:lang w:val="en-US"/>
        </w:rPr>
        <w:t>nanofiltration</w:t>
      </w:r>
      <w:proofErr w:type="spellEnd"/>
      <w:r w:rsidRPr="0012190B">
        <w:rPr>
          <w:rFonts w:ascii="Book Antiqua" w:eastAsia="Calibri" w:hAnsi="Book Antiqua"/>
          <w:bCs/>
          <w:iCs/>
          <w:sz w:val="18"/>
          <w:szCs w:val="18"/>
          <w:lang w:val="en-US"/>
        </w:rPr>
        <w:t xml:space="preserve">, </w:t>
      </w:r>
      <w:r w:rsidRPr="0012190B">
        <w:rPr>
          <w:rFonts w:ascii="Book Antiqua" w:eastAsia="Calibri" w:hAnsi="Book Antiqua"/>
          <w:bCs/>
          <w:i/>
          <w:iCs/>
          <w:sz w:val="18"/>
          <w:szCs w:val="18"/>
          <w:lang w:val="en-US"/>
        </w:rPr>
        <w:t>Water Science &amp; Technology</w:t>
      </w:r>
      <w:r w:rsidRPr="0012190B">
        <w:rPr>
          <w:rFonts w:ascii="Book Antiqua" w:eastAsia="Calibri" w:hAnsi="Book Antiqua"/>
          <w:bCs/>
          <w:iCs/>
          <w:sz w:val="18"/>
          <w:szCs w:val="18"/>
          <w:lang w:val="en-US"/>
        </w:rPr>
        <w:t>, 67/9 (2013), pp. 2025-2032 (IF: 2011, 1.122)</w:t>
      </w:r>
    </w:p>
    <w:p w:rsidR="001F522D" w:rsidRPr="0012190B" w:rsidRDefault="001F522D" w:rsidP="001F522D">
      <w:pPr>
        <w:numPr>
          <w:ilvl w:val="0"/>
          <w:numId w:val="1"/>
        </w:numPr>
        <w:spacing w:after="120" w:line="259" w:lineRule="auto"/>
        <w:jc w:val="both"/>
        <w:rPr>
          <w:rFonts w:ascii="Book Antiqua" w:eastAsia="Calibri" w:hAnsi="Book Antiqua"/>
          <w:bCs/>
          <w:iCs/>
          <w:sz w:val="18"/>
          <w:szCs w:val="18"/>
          <w:lang w:val="en-US"/>
        </w:rPr>
      </w:pPr>
      <w:proofErr w:type="spellStart"/>
      <w:r w:rsidRPr="0012190B">
        <w:rPr>
          <w:rFonts w:ascii="Book Antiqua" w:eastAsia="Calibri" w:hAnsi="Book Antiqua"/>
          <w:bCs/>
          <w:iCs/>
          <w:sz w:val="18"/>
          <w:szCs w:val="18"/>
          <w:lang w:val="en-US"/>
        </w:rPr>
        <w:t>Nóra</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Valentinyi</w:t>
      </w:r>
      <w:proofErr w:type="spellEnd"/>
      <w:r w:rsidRPr="0012190B">
        <w:rPr>
          <w:rFonts w:ascii="Book Antiqua" w:eastAsia="Calibri" w:hAnsi="Book Antiqua"/>
          <w:bCs/>
          <w:iCs/>
          <w:sz w:val="18"/>
          <w:szCs w:val="18"/>
          <w:lang w:val="en-US"/>
        </w:rPr>
        <w:t xml:space="preserve">, Edit </w:t>
      </w:r>
      <w:proofErr w:type="spellStart"/>
      <w:r w:rsidRPr="0012190B">
        <w:rPr>
          <w:rFonts w:ascii="Book Antiqua" w:eastAsia="Calibri" w:hAnsi="Book Antiqua"/>
          <w:bCs/>
          <w:iCs/>
          <w:sz w:val="18"/>
          <w:szCs w:val="18"/>
          <w:lang w:val="en-US"/>
        </w:rPr>
        <w:t>Cséfalvay</w:t>
      </w:r>
      <w:proofErr w:type="spellEnd"/>
      <w:r w:rsidRPr="0012190B">
        <w:rPr>
          <w:rFonts w:ascii="Book Antiqua" w:eastAsia="Calibri" w:hAnsi="Book Antiqua"/>
          <w:bCs/>
          <w:iCs/>
          <w:sz w:val="18"/>
          <w:szCs w:val="18"/>
          <w:lang w:val="en-US"/>
        </w:rPr>
        <w:t xml:space="preserve">, Peter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xml:space="preserve">, Modelling of </w:t>
      </w:r>
      <w:proofErr w:type="spellStart"/>
      <w:r w:rsidRPr="0012190B">
        <w:rPr>
          <w:rFonts w:ascii="Book Antiqua" w:eastAsia="Calibri" w:hAnsi="Book Antiqua"/>
          <w:bCs/>
          <w:iCs/>
          <w:sz w:val="18"/>
          <w:szCs w:val="18"/>
          <w:lang w:val="en-US"/>
        </w:rPr>
        <w:t>pervaporation</w:t>
      </w:r>
      <w:proofErr w:type="spellEnd"/>
      <w:r w:rsidRPr="0012190B">
        <w:rPr>
          <w:rFonts w:ascii="Book Antiqua" w:eastAsia="Calibri" w:hAnsi="Book Antiqua"/>
          <w:bCs/>
          <w:iCs/>
          <w:sz w:val="18"/>
          <w:szCs w:val="18"/>
          <w:lang w:val="en-US"/>
        </w:rPr>
        <w:t xml:space="preserve">: parameter estimation and model development, </w:t>
      </w:r>
      <w:r w:rsidRPr="0012190B">
        <w:rPr>
          <w:rFonts w:ascii="Book Antiqua" w:eastAsia="Calibri" w:hAnsi="Book Antiqua"/>
          <w:bCs/>
          <w:i/>
          <w:iCs/>
          <w:sz w:val="18"/>
          <w:szCs w:val="18"/>
          <w:lang w:val="en-US"/>
        </w:rPr>
        <w:t>Chemical Engineering Research and Design</w:t>
      </w:r>
      <w:r w:rsidRPr="0012190B">
        <w:rPr>
          <w:rFonts w:ascii="Book Antiqua" w:eastAsia="Calibri" w:hAnsi="Book Antiqua"/>
          <w:bCs/>
          <w:iCs/>
          <w:sz w:val="18"/>
          <w:szCs w:val="18"/>
          <w:lang w:val="en-US"/>
        </w:rPr>
        <w:t xml:space="preserve">, 2013, Pages 174–183, (IF – 5 year – 2.028) </w:t>
      </w:r>
      <w:hyperlink r:id="rId8" w:tgtFrame="doilink" w:history="1">
        <w:r w:rsidRPr="0012190B">
          <w:rPr>
            <w:rFonts w:ascii="Book Antiqua" w:eastAsia="Calibri" w:hAnsi="Book Antiqua"/>
            <w:bCs/>
            <w:iCs/>
            <w:sz w:val="18"/>
            <w:szCs w:val="18"/>
            <w:lang w:val="en-US"/>
          </w:rPr>
          <w:t>http://dx.doi.org/10.1016/j.cherd.2012.07.001</w:t>
        </w:r>
      </w:hyperlink>
    </w:p>
    <w:p w:rsidR="001F522D" w:rsidRPr="0012190B" w:rsidRDefault="001F522D" w:rsidP="001F522D">
      <w:pPr>
        <w:numPr>
          <w:ilvl w:val="0"/>
          <w:numId w:val="1"/>
        </w:numPr>
        <w:spacing w:after="120" w:line="259" w:lineRule="auto"/>
        <w:jc w:val="both"/>
        <w:rPr>
          <w:rFonts w:ascii="Book Antiqua" w:eastAsia="Calibri" w:hAnsi="Book Antiqua"/>
          <w:bCs/>
          <w:iCs/>
          <w:sz w:val="18"/>
          <w:szCs w:val="18"/>
          <w:lang w:val="en-US"/>
        </w:rPr>
      </w:pPr>
      <w:r w:rsidRPr="0012190B">
        <w:rPr>
          <w:rFonts w:ascii="Book Antiqua" w:eastAsia="Calibri" w:hAnsi="Book Antiqua"/>
          <w:bCs/>
          <w:iCs/>
          <w:sz w:val="18"/>
          <w:szCs w:val="18"/>
          <w:lang w:val="en-US"/>
        </w:rPr>
        <w:t xml:space="preserve">Viktor </w:t>
      </w:r>
      <w:proofErr w:type="spellStart"/>
      <w:r w:rsidRPr="0012190B">
        <w:rPr>
          <w:rFonts w:ascii="Book Antiqua" w:eastAsia="Calibri" w:hAnsi="Book Antiqua"/>
          <w:bCs/>
          <w:iCs/>
          <w:sz w:val="18"/>
          <w:szCs w:val="18"/>
          <w:lang w:val="en-US"/>
        </w:rPr>
        <w:t>Pauer</w:t>
      </w:r>
      <w:proofErr w:type="spellEnd"/>
      <w:r w:rsidRPr="0012190B">
        <w:rPr>
          <w:rFonts w:ascii="Book Antiqua" w:eastAsia="Calibri" w:hAnsi="Book Antiqua"/>
          <w:bCs/>
          <w:iCs/>
          <w:sz w:val="18"/>
          <w:szCs w:val="18"/>
          <w:lang w:val="en-US"/>
        </w:rPr>
        <w:t xml:space="preserve">, Edit </w:t>
      </w:r>
      <w:proofErr w:type="spellStart"/>
      <w:r w:rsidRPr="0012190B">
        <w:rPr>
          <w:rFonts w:ascii="Book Antiqua" w:eastAsia="Calibri" w:hAnsi="Book Antiqua"/>
          <w:bCs/>
          <w:iCs/>
          <w:sz w:val="18"/>
          <w:szCs w:val="18"/>
          <w:lang w:val="en-US"/>
        </w:rPr>
        <w:t>Csefalvay</w:t>
      </w:r>
      <w:proofErr w:type="spellEnd"/>
      <w:r w:rsidRPr="0012190B">
        <w:rPr>
          <w:rFonts w:ascii="Book Antiqua" w:eastAsia="Calibri" w:hAnsi="Book Antiqua"/>
          <w:bCs/>
          <w:iCs/>
          <w:sz w:val="18"/>
          <w:szCs w:val="18"/>
          <w:lang w:val="en-US"/>
        </w:rPr>
        <w:t xml:space="preserve">, Peter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Treatment of soy bean process water using hybrid processes</w:t>
      </w:r>
      <w:r w:rsidRPr="0012190B">
        <w:rPr>
          <w:rFonts w:ascii="Book Antiqua" w:eastAsia="Calibri" w:hAnsi="Book Antiqua"/>
          <w:bCs/>
          <w:i/>
          <w:iCs/>
          <w:sz w:val="18"/>
          <w:szCs w:val="18"/>
          <w:lang w:val="en-US"/>
        </w:rPr>
        <w:t>, Central European Journal of Chemistry</w:t>
      </w:r>
      <w:r w:rsidRPr="0012190B">
        <w:rPr>
          <w:rFonts w:ascii="Book Antiqua" w:eastAsia="Calibri" w:hAnsi="Book Antiqua"/>
          <w:bCs/>
          <w:iCs/>
          <w:sz w:val="18"/>
          <w:szCs w:val="18"/>
          <w:lang w:val="en-US"/>
        </w:rPr>
        <w:t>, ISSN: 1895-1066 (print version), ISSN: 1644-3624 (electronic version), 11/1 (2013) pp. 46-56 (IF 2011: 1,073)</w:t>
      </w:r>
    </w:p>
    <w:p w:rsidR="001F522D" w:rsidRPr="0012190B" w:rsidRDefault="001F522D" w:rsidP="001F522D">
      <w:pPr>
        <w:numPr>
          <w:ilvl w:val="0"/>
          <w:numId w:val="1"/>
        </w:numPr>
        <w:spacing w:after="120" w:line="259" w:lineRule="auto"/>
        <w:contextualSpacing/>
        <w:jc w:val="both"/>
        <w:rPr>
          <w:rFonts w:ascii="Book Antiqua" w:eastAsia="Calibri" w:hAnsi="Book Antiqua"/>
          <w:bCs/>
          <w:iCs/>
          <w:sz w:val="18"/>
          <w:szCs w:val="18"/>
          <w:lang w:val="en-US"/>
        </w:rPr>
      </w:pPr>
      <w:proofErr w:type="spellStart"/>
      <w:r w:rsidRPr="0012190B">
        <w:rPr>
          <w:rFonts w:ascii="Book Antiqua" w:eastAsia="Calibri" w:hAnsi="Book Antiqua"/>
          <w:bCs/>
          <w:iCs/>
          <w:sz w:val="18"/>
          <w:szCs w:val="18"/>
          <w:lang w:val="en-US"/>
        </w:rPr>
        <w:t>Valentinyi</w:t>
      </w:r>
      <w:proofErr w:type="spellEnd"/>
      <w:r w:rsidRPr="0012190B">
        <w:rPr>
          <w:rFonts w:ascii="Book Antiqua" w:eastAsia="Calibri" w:hAnsi="Book Antiqua"/>
          <w:bCs/>
          <w:iCs/>
          <w:sz w:val="18"/>
          <w:szCs w:val="18"/>
          <w:lang w:val="en-US"/>
        </w:rPr>
        <w:t xml:space="preserve">, N.,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xml:space="preserve">. P,  Comparison of </w:t>
      </w:r>
      <w:proofErr w:type="spellStart"/>
      <w:r w:rsidRPr="0012190B">
        <w:rPr>
          <w:rFonts w:ascii="Book Antiqua" w:eastAsia="Calibri" w:hAnsi="Book Antiqua"/>
          <w:bCs/>
          <w:iCs/>
          <w:sz w:val="18"/>
          <w:szCs w:val="18"/>
          <w:lang w:val="en-US"/>
        </w:rPr>
        <w:t>pervaporation</w:t>
      </w:r>
      <w:proofErr w:type="spellEnd"/>
      <w:r w:rsidRPr="0012190B">
        <w:rPr>
          <w:rFonts w:ascii="Book Antiqua" w:eastAsia="Calibri" w:hAnsi="Book Antiqua"/>
          <w:bCs/>
          <w:iCs/>
          <w:sz w:val="18"/>
          <w:szCs w:val="18"/>
          <w:lang w:val="en-US"/>
        </w:rPr>
        <w:t xml:space="preserve"> models in </w:t>
      </w:r>
      <w:proofErr w:type="spellStart"/>
      <w:r w:rsidRPr="0012190B">
        <w:rPr>
          <w:rFonts w:ascii="Book Antiqua" w:eastAsia="Calibri" w:hAnsi="Book Antiqua"/>
          <w:bCs/>
          <w:iCs/>
          <w:sz w:val="18"/>
          <w:szCs w:val="18"/>
          <w:lang w:val="en-US"/>
        </w:rPr>
        <w:t>flowsheeting</w:t>
      </w:r>
      <w:proofErr w:type="spellEnd"/>
      <w:r w:rsidRPr="0012190B">
        <w:rPr>
          <w:rFonts w:ascii="Book Antiqua" w:eastAsia="Calibri" w:hAnsi="Book Antiqua"/>
          <w:bCs/>
          <w:iCs/>
          <w:sz w:val="18"/>
          <w:szCs w:val="18"/>
          <w:lang w:val="en-US"/>
        </w:rPr>
        <w:t xml:space="preserve"> environment, </w:t>
      </w:r>
      <w:r w:rsidRPr="0012190B">
        <w:rPr>
          <w:rFonts w:ascii="Book Antiqua" w:eastAsia="Calibri" w:hAnsi="Book Antiqua"/>
          <w:bCs/>
          <w:i/>
          <w:iCs/>
          <w:sz w:val="18"/>
          <w:szCs w:val="18"/>
          <w:lang w:val="en-US"/>
        </w:rPr>
        <w:t>Procedia Engineering</w:t>
      </w:r>
      <w:r w:rsidRPr="0012190B">
        <w:rPr>
          <w:rFonts w:ascii="Book Antiqua" w:eastAsia="Calibri" w:hAnsi="Book Antiqua"/>
          <w:bCs/>
          <w:iCs/>
          <w:sz w:val="18"/>
          <w:szCs w:val="18"/>
          <w:lang w:val="en-US"/>
        </w:rPr>
        <w:t xml:space="preserve"> 44 (2012 ) 2098 – 2101</w:t>
      </w:r>
    </w:p>
    <w:p w:rsidR="001F522D" w:rsidRPr="0012190B" w:rsidRDefault="001F522D" w:rsidP="001F522D">
      <w:pPr>
        <w:numPr>
          <w:ilvl w:val="0"/>
          <w:numId w:val="1"/>
        </w:numPr>
        <w:spacing w:after="120" w:line="259" w:lineRule="auto"/>
        <w:jc w:val="both"/>
        <w:rPr>
          <w:rFonts w:ascii="Book Antiqua" w:eastAsia="Calibri" w:hAnsi="Book Antiqua"/>
          <w:bCs/>
          <w:iCs/>
          <w:sz w:val="18"/>
          <w:szCs w:val="18"/>
          <w:lang w:val="en-US"/>
        </w:rPr>
      </w:pPr>
      <w:r w:rsidRPr="0012190B">
        <w:rPr>
          <w:rFonts w:ascii="Book Antiqua" w:eastAsia="Calibri" w:hAnsi="Book Antiqua"/>
          <w:bCs/>
          <w:iCs/>
          <w:sz w:val="18"/>
          <w:szCs w:val="18"/>
          <w:lang w:val="en-US"/>
        </w:rPr>
        <w:t xml:space="preserve">Edit </w:t>
      </w:r>
      <w:proofErr w:type="spellStart"/>
      <w:r w:rsidRPr="0012190B">
        <w:rPr>
          <w:rFonts w:ascii="Book Antiqua" w:eastAsia="Calibri" w:hAnsi="Book Antiqua"/>
          <w:bCs/>
          <w:iCs/>
          <w:sz w:val="18"/>
          <w:szCs w:val="18"/>
          <w:lang w:val="en-US"/>
        </w:rPr>
        <w:t>Csefalvay</w:t>
      </w:r>
      <w:proofErr w:type="spellEnd"/>
      <w:r w:rsidRPr="0012190B">
        <w:rPr>
          <w:rFonts w:ascii="Book Antiqua" w:eastAsia="Calibri" w:hAnsi="Book Antiqua"/>
          <w:bCs/>
          <w:iCs/>
          <w:sz w:val="18"/>
          <w:szCs w:val="18"/>
          <w:lang w:val="en-US"/>
        </w:rPr>
        <w:t xml:space="preserve">, Viktor </w:t>
      </w:r>
      <w:proofErr w:type="spellStart"/>
      <w:r w:rsidRPr="0012190B">
        <w:rPr>
          <w:rFonts w:ascii="Book Antiqua" w:eastAsia="Calibri" w:hAnsi="Book Antiqua"/>
          <w:bCs/>
          <w:iCs/>
          <w:sz w:val="18"/>
          <w:szCs w:val="18"/>
          <w:lang w:val="en-US"/>
        </w:rPr>
        <w:t>Pauer</w:t>
      </w:r>
      <w:proofErr w:type="spellEnd"/>
      <w:r w:rsidRPr="0012190B">
        <w:rPr>
          <w:rFonts w:ascii="Book Antiqua" w:eastAsia="Calibri" w:hAnsi="Book Antiqua"/>
          <w:bCs/>
          <w:iCs/>
          <w:sz w:val="18"/>
          <w:szCs w:val="18"/>
          <w:lang w:val="en-US"/>
        </w:rPr>
        <w:t xml:space="preserve">, Peter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xml:space="preserve">, Separation of Bio-Raw Materials, published in </w:t>
      </w:r>
      <w:proofErr w:type="spellStart"/>
      <w:r w:rsidRPr="0012190B">
        <w:rPr>
          <w:rFonts w:ascii="Book Antiqua" w:eastAsia="Calibri" w:hAnsi="Book Antiqua"/>
          <w:bCs/>
          <w:i/>
          <w:iCs/>
          <w:sz w:val="18"/>
          <w:szCs w:val="18"/>
          <w:lang w:val="en-US"/>
        </w:rPr>
        <w:t>Studia</w:t>
      </w:r>
      <w:proofErr w:type="spellEnd"/>
      <w:r w:rsidRPr="0012190B">
        <w:rPr>
          <w:rFonts w:ascii="Book Antiqua" w:eastAsia="Calibri" w:hAnsi="Book Antiqua"/>
          <w:bCs/>
          <w:i/>
          <w:iCs/>
          <w:sz w:val="18"/>
          <w:szCs w:val="18"/>
          <w:lang w:val="en-US"/>
        </w:rPr>
        <w:t xml:space="preserve"> </w:t>
      </w:r>
      <w:proofErr w:type="spellStart"/>
      <w:r w:rsidRPr="0012190B">
        <w:rPr>
          <w:rFonts w:ascii="Book Antiqua" w:eastAsia="Calibri" w:hAnsi="Book Antiqua"/>
          <w:bCs/>
          <w:i/>
          <w:iCs/>
          <w:sz w:val="18"/>
          <w:szCs w:val="18"/>
          <w:lang w:val="en-US"/>
        </w:rPr>
        <w:t>Universitatis</w:t>
      </w:r>
      <w:proofErr w:type="spellEnd"/>
      <w:r w:rsidRPr="0012190B">
        <w:rPr>
          <w:rFonts w:ascii="Book Antiqua" w:eastAsia="Calibri" w:hAnsi="Book Antiqua"/>
          <w:bCs/>
          <w:i/>
          <w:iCs/>
          <w:sz w:val="18"/>
          <w:szCs w:val="18"/>
          <w:lang w:val="en-US"/>
        </w:rPr>
        <w:t xml:space="preserve"> Babes-</w:t>
      </w:r>
      <w:proofErr w:type="spellStart"/>
      <w:r w:rsidRPr="0012190B">
        <w:rPr>
          <w:rFonts w:ascii="Book Antiqua" w:eastAsia="Calibri" w:hAnsi="Book Antiqua"/>
          <w:bCs/>
          <w:i/>
          <w:iCs/>
          <w:sz w:val="18"/>
          <w:szCs w:val="18"/>
          <w:lang w:val="en-US"/>
        </w:rPr>
        <w:t>Bolyai</w:t>
      </w:r>
      <w:proofErr w:type="spellEnd"/>
      <w:r w:rsidRPr="0012190B">
        <w:rPr>
          <w:rFonts w:ascii="Book Antiqua" w:eastAsia="Calibri" w:hAnsi="Book Antiqua"/>
          <w:bCs/>
          <w:i/>
          <w:iCs/>
          <w:sz w:val="18"/>
          <w:szCs w:val="18"/>
          <w:lang w:val="en-US"/>
        </w:rPr>
        <w:t xml:space="preserve">, </w:t>
      </w:r>
      <w:proofErr w:type="spellStart"/>
      <w:r w:rsidRPr="0012190B">
        <w:rPr>
          <w:rFonts w:ascii="Book Antiqua" w:eastAsia="Calibri" w:hAnsi="Book Antiqua"/>
          <w:bCs/>
          <w:i/>
          <w:iCs/>
          <w:sz w:val="18"/>
          <w:szCs w:val="18"/>
          <w:lang w:val="en-US"/>
        </w:rPr>
        <w:t>SeriaChemia</w:t>
      </w:r>
      <w:proofErr w:type="spellEnd"/>
      <w:r w:rsidRPr="0012190B">
        <w:rPr>
          <w:rFonts w:ascii="Book Antiqua" w:eastAsia="Calibri" w:hAnsi="Book Antiqua"/>
          <w:bCs/>
          <w:i/>
          <w:iCs/>
          <w:sz w:val="18"/>
          <w:szCs w:val="18"/>
          <w:lang w:val="en-US"/>
        </w:rPr>
        <w:t xml:space="preserve"> Journal</w:t>
      </w:r>
      <w:r w:rsidRPr="0012190B">
        <w:rPr>
          <w:rFonts w:ascii="Book Antiqua" w:eastAsia="Calibri" w:hAnsi="Book Antiqua"/>
          <w:bCs/>
          <w:iCs/>
          <w:sz w:val="18"/>
          <w:szCs w:val="18"/>
          <w:lang w:val="en-US"/>
        </w:rPr>
        <w:t xml:space="preserve"> (2012) (IF=0.231)</w:t>
      </w:r>
    </w:p>
    <w:p w:rsidR="001F522D" w:rsidRPr="0012190B" w:rsidRDefault="001F522D" w:rsidP="001F522D">
      <w:pPr>
        <w:numPr>
          <w:ilvl w:val="0"/>
          <w:numId w:val="1"/>
        </w:numPr>
        <w:spacing w:after="120" w:line="259" w:lineRule="auto"/>
        <w:ind w:left="714" w:hanging="357"/>
        <w:jc w:val="both"/>
        <w:rPr>
          <w:rFonts w:ascii="Book Antiqua" w:eastAsia="Calibri" w:hAnsi="Book Antiqua"/>
          <w:bCs/>
          <w:iCs/>
          <w:sz w:val="18"/>
          <w:szCs w:val="18"/>
          <w:lang w:val="en-US"/>
        </w:rPr>
      </w:pPr>
      <w:proofErr w:type="spellStart"/>
      <w:r w:rsidRPr="0012190B">
        <w:rPr>
          <w:rFonts w:ascii="Book Antiqua" w:eastAsia="Calibri" w:hAnsi="Book Antiqua"/>
          <w:bCs/>
          <w:iCs/>
          <w:sz w:val="18"/>
          <w:szCs w:val="18"/>
          <w:lang w:val="en-US"/>
        </w:rPr>
        <w:t>András</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József</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Tóth</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Felicián</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Gergely</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Péter</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Cs/>
          <w:sz w:val="18"/>
          <w:szCs w:val="18"/>
          <w:lang w:val="en-US"/>
        </w:rPr>
        <w:t>Mizsey</w:t>
      </w:r>
      <w:proofErr w:type="spellEnd"/>
      <w:r w:rsidRPr="0012190B">
        <w:rPr>
          <w:rFonts w:ascii="Book Antiqua" w:eastAsia="Calibri" w:hAnsi="Book Antiqua"/>
          <w:bCs/>
          <w:iCs/>
          <w:sz w:val="18"/>
          <w:szCs w:val="18"/>
          <w:lang w:val="en-US"/>
        </w:rPr>
        <w:t xml:space="preserve">, Physicochemical treatment of pharmaceutical process wastewater: distillation and membrane processes, </w:t>
      </w:r>
      <w:proofErr w:type="spellStart"/>
      <w:r w:rsidRPr="0012190B">
        <w:rPr>
          <w:rFonts w:ascii="Book Antiqua" w:eastAsia="Calibri" w:hAnsi="Book Antiqua"/>
          <w:bCs/>
          <w:i/>
          <w:iCs/>
          <w:sz w:val="18"/>
          <w:szCs w:val="18"/>
          <w:lang w:val="en-US"/>
        </w:rPr>
        <w:t>Periodica</w:t>
      </w:r>
      <w:proofErr w:type="spellEnd"/>
      <w:r w:rsidRPr="0012190B">
        <w:rPr>
          <w:rFonts w:ascii="Book Antiqua" w:eastAsia="Calibri" w:hAnsi="Book Antiqua"/>
          <w:bCs/>
          <w:i/>
          <w:iCs/>
          <w:sz w:val="18"/>
          <w:szCs w:val="18"/>
          <w:lang w:val="en-US"/>
        </w:rPr>
        <w:t xml:space="preserve"> </w:t>
      </w:r>
      <w:proofErr w:type="spellStart"/>
      <w:r w:rsidRPr="0012190B">
        <w:rPr>
          <w:rFonts w:ascii="Book Antiqua" w:eastAsia="Calibri" w:hAnsi="Book Antiqua"/>
          <w:bCs/>
          <w:i/>
          <w:iCs/>
          <w:sz w:val="18"/>
          <w:szCs w:val="18"/>
          <w:lang w:val="en-US"/>
        </w:rPr>
        <w:t>Polytechnica</w:t>
      </w:r>
      <w:proofErr w:type="spellEnd"/>
      <w:r w:rsidRPr="0012190B">
        <w:rPr>
          <w:rFonts w:ascii="Book Antiqua" w:eastAsia="Calibri" w:hAnsi="Book Antiqua"/>
          <w:bCs/>
          <w:iCs/>
          <w:sz w:val="18"/>
          <w:szCs w:val="18"/>
          <w:lang w:val="en-US"/>
        </w:rPr>
        <w:t>, 55/2 (2011), 1-8 (IF= 0,042)</w:t>
      </w:r>
    </w:p>
    <w:p w:rsidR="001F522D" w:rsidRPr="0012190B" w:rsidRDefault="001F522D" w:rsidP="001F522D">
      <w:pPr>
        <w:numPr>
          <w:ilvl w:val="0"/>
          <w:numId w:val="1"/>
        </w:numPr>
        <w:tabs>
          <w:tab w:val="left" w:pos="851"/>
        </w:tabs>
        <w:spacing w:after="120" w:line="259" w:lineRule="auto"/>
        <w:ind w:left="714" w:hanging="357"/>
        <w:jc w:val="both"/>
        <w:rPr>
          <w:rFonts w:ascii="Book Antiqua" w:eastAsia="Calibri" w:hAnsi="Book Antiqua"/>
          <w:iCs/>
          <w:sz w:val="18"/>
          <w:szCs w:val="18"/>
          <w:lang w:val="en-US"/>
        </w:rPr>
      </w:pPr>
      <w:r w:rsidRPr="0012190B">
        <w:rPr>
          <w:rFonts w:ascii="Book Antiqua" w:eastAsia="Calibri" w:hAnsi="Book Antiqua"/>
          <w:iCs/>
          <w:sz w:val="18"/>
          <w:szCs w:val="18"/>
          <w:lang w:val="en-US"/>
        </w:rPr>
        <w:t xml:space="preserve">Edit </w:t>
      </w:r>
      <w:proofErr w:type="spellStart"/>
      <w:r w:rsidRPr="0012190B">
        <w:rPr>
          <w:rFonts w:ascii="Book Antiqua" w:eastAsia="Calibri" w:hAnsi="Book Antiqua"/>
          <w:iCs/>
          <w:sz w:val="18"/>
          <w:szCs w:val="18"/>
          <w:lang w:val="en-US"/>
        </w:rPr>
        <w:t>Cséfalvay</w:t>
      </w:r>
      <w:proofErr w:type="spellEnd"/>
      <w:r w:rsidRPr="0012190B">
        <w:rPr>
          <w:rFonts w:ascii="Book Antiqua" w:eastAsia="Calibri" w:hAnsi="Book Antiqua"/>
          <w:iCs/>
          <w:sz w:val="18"/>
          <w:szCs w:val="18"/>
          <w:lang w:val="en-US"/>
        </w:rPr>
        <w:t xml:space="preserve">, Viktor </w:t>
      </w:r>
      <w:proofErr w:type="spellStart"/>
      <w:r w:rsidRPr="0012190B">
        <w:rPr>
          <w:rFonts w:ascii="Book Antiqua" w:eastAsia="Calibri" w:hAnsi="Book Antiqua"/>
          <w:iCs/>
          <w:sz w:val="18"/>
          <w:szCs w:val="18"/>
          <w:lang w:val="en-US"/>
        </w:rPr>
        <w:t>Pauer</w:t>
      </w:r>
      <w:proofErr w:type="spellEnd"/>
      <w:r w:rsidRPr="0012190B">
        <w:rPr>
          <w:rFonts w:ascii="Book Antiqua" w:eastAsia="Calibri" w:hAnsi="Book Antiqua"/>
          <w:iCs/>
          <w:sz w:val="18"/>
          <w:szCs w:val="18"/>
          <w:lang w:val="en-US"/>
        </w:rPr>
        <w:t xml:space="preserve">, Peter </w:t>
      </w:r>
      <w:proofErr w:type="spellStart"/>
      <w:r w:rsidRPr="0012190B">
        <w:rPr>
          <w:rFonts w:ascii="Book Antiqua" w:eastAsia="Calibri" w:hAnsi="Book Antiqua"/>
          <w:iCs/>
          <w:sz w:val="18"/>
          <w:szCs w:val="18"/>
          <w:lang w:val="en-US"/>
        </w:rPr>
        <w:t>Mizsey</w:t>
      </w:r>
      <w:proofErr w:type="spellEnd"/>
      <w:r w:rsidRPr="0012190B">
        <w:rPr>
          <w:rFonts w:ascii="Book Antiqua" w:eastAsia="Calibri" w:hAnsi="Book Antiqua"/>
          <w:iCs/>
          <w:sz w:val="18"/>
          <w:szCs w:val="18"/>
          <w:lang w:val="en-US"/>
        </w:rPr>
        <w:t xml:space="preserve">, </w:t>
      </w:r>
      <w:hyperlink r:id="rId9" w:history="1">
        <w:r w:rsidRPr="0012190B">
          <w:rPr>
            <w:rFonts w:ascii="Book Antiqua" w:eastAsia="Calibri" w:hAnsi="Book Antiqua"/>
            <w:iCs/>
            <w:sz w:val="18"/>
            <w:szCs w:val="18"/>
            <w:lang w:val="en-US"/>
          </w:rPr>
          <w:t xml:space="preserve">Recovery of copper from process waters by </w:t>
        </w:r>
        <w:proofErr w:type="spellStart"/>
        <w:r w:rsidRPr="0012190B">
          <w:rPr>
            <w:rFonts w:ascii="Book Antiqua" w:eastAsia="Calibri" w:hAnsi="Book Antiqua"/>
            <w:iCs/>
            <w:sz w:val="18"/>
            <w:szCs w:val="18"/>
            <w:lang w:val="en-US"/>
          </w:rPr>
          <w:t>nanofiltration</w:t>
        </w:r>
        <w:proofErr w:type="spellEnd"/>
        <w:r w:rsidRPr="0012190B">
          <w:rPr>
            <w:rFonts w:ascii="Book Antiqua" w:eastAsia="Calibri" w:hAnsi="Book Antiqua"/>
            <w:iCs/>
            <w:sz w:val="18"/>
            <w:szCs w:val="18"/>
            <w:lang w:val="en-US"/>
          </w:rPr>
          <w:t xml:space="preserve"> and reverse osmosis</w:t>
        </w:r>
      </w:hyperlink>
      <w:r w:rsidRPr="0012190B">
        <w:rPr>
          <w:rFonts w:ascii="Book Antiqua" w:eastAsia="Calibri" w:hAnsi="Book Antiqua"/>
          <w:iCs/>
          <w:sz w:val="18"/>
          <w:szCs w:val="18"/>
          <w:lang w:val="en-US"/>
        </w:rPr>
        <w:t xml:space="preserve">, </w:t>
      </w:r>
      <w:r w:rsidRPr="0012190B">
        <w:rPr>
          <w:rFonts w:ascii="Book Antiqua" w:eastAsia="Calibri" w:hAnsi="Book Antiqua"/>
          <w:i/>
          <w:iCs/>
          <w:sz w:val="18"/>
          <w:szCs w:val="18"/>
          <w:lang w:val="en-US"/>
        </w:rPr>
        <w:t>Desalination</w:t>
      </w:r>
      <w:r w:rsidRPr="0012190B">
        <w:rPr>
          <w:rFonts w:ascii="Book Antiqua" w:eastAsia="Calibri" w:hAnsi="Book Antiqua"/>
          <w:iCs/>
          <w:sz w:val="18"/>
          <w:szCs w:val="18"/>
          <w:lang w:val="en-US"/>
        </w:rPr>
        <w:t>, Volume 240, Issues 1-3, 15 May 2009, Pages 132-142 (IF=1,851)</w:t>
      </w:r>
    </w:p>
    <w:p w:rsidR="001F522D" w:rsidRPr="0012190B" w:rsidRDefault="001F522D" w:rsidP="001F522D">
      <w:pPr>
        <w:numPr>
          <w:ilvl w:val="0"/>
          <w:numId w:val="1"/>
        </w:numPr>
        <w:tabs>
          <w:tab w:val="left" w:pos="851"/>
        </w:tabs>
        <w:spacing w:after="120" w:line="259" w:lineRule="auto"/>
        <w:ind w:left="714" w:hanging="357"/>
        <w:jc w:val="both"/>
        <w:rPr>
          <w:rFonts w:ascii="Book Antiqua" w:eastAsia="Calibri" w:hAnsi="Book Antiqua"/>
          <w:iCs/>
          <w:sz w:val="18"/>
          <w:szCs w:val="18"/>
          <w:lang w:val="en-US"/>
        </w:rPr>
      </w:pPr>
      <w:proofErr w:type="spellStart"/>
      <w:r w:rsidRPr="0012190B">
        <w:rPr>
          <w:rFonts w:ascii="Book Antiqua" w:eastAsia="Calibri" w:hAnsi="Book Antiqua"/>
          <w:iCs/>
          <w:sz w:val="18"/>
          <w:szCs w:val="18"/>
          <w:lang w:val="en-US"/>
        </w:rPr>
        <w:t>Anett</w:t>
      </w:r>
      <w:proofErr w:type="spellEnd"/>
      <w:r w:rsidRPr="0012190B">
        <w:rPr>
          <w:rFonts w:ascii="Book Antiqua" w:eastAsia="Calibri" w:hAnsi="Book Antiqua"/>
          <w:iCs/>
          <w:sz w:val="18"/>
          <w:szCs w:val="18"/>
          <w:lang w:val="en-US"/>
        </w:rPr>
        <w:t xml:space="preserve"> </w:t>
      </w:r>
      <w:proofErr w:type="spellStart"/>
      <w:r w:rsidRPr="0012190B">
        <w:rPr>
          <w:rFonts w:ascii="Book Antiqua" w:eastAsia="Calibri" w:hAnsi="Book Antiqua"/>
          <w:iCs/>
          <w:sz w:val="18"/>
          <w:szCs w:val="18"/>
          <w:lang w:val="en-US"/>
        </w:rPr>
        <w:t>Lovasz</w:t>
      </w:r>
      <w:proofErr w:type="spellEnd"/>
      <w:r w:rsidRPr="0012190B">
        <w:rPr>
          <w:rFonts w:ascii="Book Antiqua" w:eastAsia="Calibri" w:hAnsi="Book Antiqua"/>
          <w:iCs/>
          <w:sz w:val="18"/>
          <w:szCs w:val="18"/>
          <w:lang w:val="en-US"/>
        </w:rPr>
        <w:t xml:space="preserve">, </w:t>
      </w:r>
      <w:proofErr w:type="spellStart"/>
      <w:r w:rsidRPr="0012190B">
        <w:rPr>
          <w:rFonts w:ascii="Book Antiqua" w:eastAsia="Calibri" w:hAnsi="Book Antiqua"/>
          <w:iCs/>
          <w:sz w:val="18"/>
          <w:szCs w:val="18"/>
          <w:lang w:val="en-US"/>
        </w:rPr>
        <w:t>Tivadar</w:t>
      </w:r>
      <w:proofErr w:type="spellEnd"/>
      <w:r w:rsidRPr="0012190B">
        <w:rPr>
          <w:rFonts w:ascii="Book Antiqua" w:eastAsia="Calibri" w:hAnsi="Book Antiqua"/>
          <w:iCs/>
          <w:sz w:val="18"/>
          <w:szCs w:val="18"/>
          <w:lang w:val="en-US"/>
        </w:rPr>
        <w:t xml:space="preserve"> </w:t>
      </w:r>
      <w:proofErr w:type="spellStart"/>
      <w:r w:rsidRPr="0012190B">
        <w:rPr>
          <w:rFonts w:ascii="Book Antiqua" w:eastAsia="Calibri" w:hAnsi="Book Antiqua"/>
          <w:iCs/>
          <w:sz w:val="18"/>
          <w:szCs w:val="18"/>
          <w:lang w:val="en-US"/>
        </w:rPr>
        <w:t>Farkas</w:t>
      </w:r>
      <w:proofErr w:type="spellEnd"/>
      <w:r w:rsidRPr="0012190B">
        <w:rPr>
          <w:rFonts w:ascii="Book Antiqua" w:eastAsia="Calibri" w:hAnsi="Book Antiqua"/>
          <w:iCs/>
          <w:sz w:val="18"/>
          <w:szCs w:val="18"/>
          <w:lang w:val="en-US"/>
        </w:rPr>
        <w:t xml:space="preserve">, Peter </w:t>
      </w:r>
      <w:proofErr w:type="spellStart"/>
      <w:r w:rsidRPr="0012190B">
        <w:rPr>
          <w:rFonts w:ascii="Book Antiqua" w:eastAsia="Calibri" w:hAnsi="Book Antiqua"/>
          <w:iCs/>
          <w:sz w:val="18"/>
          <w:szCs w:val="18"/>
          <w:lang w:val="en-US"/>
        </w:rPr>
        <w:t>Mizsey</w:t>
      </w:r>
      <w:proofErr w:type="spellEnd"/>
      <w:r w:rsidRPr="0012190B">
        <w:rPr>
          <w:rFonts w:ascii="Book Antiqua" w:eastAsia="Calibri" w:hAnsi="Book Antiqua"/>
          <w:iCs/>
          <w:sz w:val="18"/>
          <w:szCs w:val="18"/>
          <w:lang w:val="en-US"/>
        </w:rPr>
        <w:t xml:space="preserve"> </w:t>
      </w:r>
      <w:hyperlink r:id="rId10" w:history="1">
        <w:r w:rsidRPr="0012190B">
          <w:rPr>
            <w:rFonts w:ascii="Book Antiqua" w:eastAsia="Calibri" w:hAnsi="Book Antiqua"/>
            <w:iCs/>
            <w:sz w:val="18"/>
            <w:szCs w:val="18"/>
            <w:lang w:val="en-US"/>
          </w:rPr>
          <w:t xml:space="preserve">Methodology for modelling of </w:t>
        </w:r>
        <w:proofErr w:type="spellStart"/>
        <w:r w:rsidRPr="0012190B">
          <w:rPr>
            <w:rFonts w:ascii="Book Antiqua" w:eastAsia="Calibri" w:hAnsi="Book Antiqua"/>
            <w:iCs/>
            <w:sz w:val="18"/>
            <w:szCs w:val="18"/>
            <w:lang w:val="en-US"/>
          </w:rPr>
          <w:t>pervaporation</w:t>
        </w:r>
        <w:proofErr w:type="spellEnd"/>
        <w:r w:rsidRPr="0012190B">
          <w:rPr>
            <w:rFonts w:ascii="Book Antiqua" w:eastAsia="Calibri" w:hAnsi="Book Antiqua"/>
            <w:iCs/>
            <w:sz w:val="18"/>
            <w:szCs w:val="18"/>
            <w:lang w:val="en-US"/>
          </w:rPr>
          <w:t>: step from binary to ternary mixtures</w:t>
        </w:r>
      </w:hyperlink>
      <w:r w:rsidRPr="0012190B">
        <w:rPr>
          <w:rFonts w:ascii="Book Antiqua" w:eastAsia="Calibri" w:hAnsi="Book Antiqua"/>
          <w:iCs/>
          <w:sz w:val="18"/>
          <w:szCs w:val="18"/>
          <w:lang w:val="en-US"/>
        </w:rPr>
        <w:t xml:space="preserve">, </w:t>
      </w:r>
      <w:r w:rsidRPr="0012190B">
        <w:rPr>
          <w:rFonts w:ascii="Book Antiqua" w:eastAsia="Calibri" w:hAnsi="Book Antiqua"/>
          <w:i/>
          <w:iCs/>
          <w:sz w:val="18"/>
          <w:szCs w:val="18"/>
          <w:lang w:val="en-US"/>
        </w:rPr>
        <w:t>Desalination</w:t>
      </w:r>
      <w:r w:rsidRPr="0012190B">
        <w:rPr>
          <w:rFonts w:ascii="Book Antiqua" w:eastAsia="Calibri" w:hAnsi="Book Antiqua"/>
          <w:iCs/>
          <w:sz w:val="18"/>
          <w:szCs w:val="18"/>
          <w:lang w:val="en-US"/>
        </w:rPr>
        <w:t>, Volume 241, Issues 1-3, 31 May 2009, Pages 188-196 (IF=1,899)</w:t>
      </w:r>
    </w:p>
    <w:p w:rsidR="001F522D" w:rsidRPr="0012190B" w:rsidRDefault="001F522D" w:rsidP="001F522D">
      <w:pPr>
        <w:numPr>
          <w:ilvl w:val="0"/>
          <w:numId w:val="1"/>
        </w:numPr>
        <w:tabs>
          <w:tab w:val="left" w:pos="851"/>
        </w:tabs>
        <w:spacing w:after="120" w:line="259" w:lineRule="auto"/>
        <w:ind w:left="714" w:hanging="357"/>
        <w:jc w:val="both"/>
        <w:rPr>
          <w:rFonts w:ascii="Book Antiqua" w:eastAsia="Calibri" w:hAnsi="Book Antiqua"/>
          <w:iCs/>
          <w:sz w:val="18"/>
          <w:szCs w:val="18"/>
          <w:lang w:val="en-US"/>
        </w:rPr>
      </w:pPr>
      <w:r w:rsidRPr="0012190B">
        <w:rPr>
          <w:rFonts w:ascii="Book Antiqua" w:eastAsia="Calibri" w:hAnsi="Book Antiqua"/>
          <w:iCs/>
          <w:sz w:val="18"/>
          <w:szCs w:val="18"/>
          <w:lang w:val="en-US"/>
        </w:rPr>
        <w:t xml:space="preserve">Edit </w:t>
      </w:r>
      <w:proofErr w:type="spellStart"/>
      <w:r w:rsidRPr="0012190B">
        <w:rPr>
          <w:rFonts w:ascii="Book Antiqua" w:eastAsia="Calibri" w:hAnsi="Book Antiqua"/>
          <w:iCs/>
          <w:sz w:val="18"/>
          <w:szCs w:val="18"/>
          <w:lang w:val="en-US"/>
        </w:rPr>
        <w:t>Cséfalvay</w:t>
      </w:r>
      <w:proofErr w:type="spellEnd"/>
      <w:r w:rsidRPr="0012190B">
        <w:rPr>
          <w:rFonts w:ascii="Book Antiqua" w:eastAsia="Calibri" w:hAnsi="Book Antiqua"/>
          <w:iCs/>
          <w:sz w:val="18"/>
          <w:szCs w:val="18"/>
          <w:lang w:val="en-US"/>
        </w:rPr>
        <w:t xml:space="preserve">, </w:t>
      </w:r>
      <w:proofErr w:type="spellStart"/>
      <w:r w:rsidRPr="0012190B">
        <w:rPr>
          <w:rFonts w:ascii="Book Antiqua" w:eastAsia="Calibri" w:hAnsi="Book Antiqua"/>
          <w:iCs/>
          <w:sz w:val="18"/>
          <w:szCs w:val="18"/>
          <w:lang w:val="en-US"/>
        </w:rPr>
        <w:t>Péter</w:t>
      </w:r>
      <w:proofErr w:type="spellEnd"/>
      <w:r w:rsidRPr="0012190B">
        <w:rPr>
          <w:rFonts w:ascii="Book Antiqua" w:eastAsia="Calibri" w:hAnsi="Book Antiqua"/>
          <w:iCs/>
          <w:sz w:val="18"/>
          <w:szCs w:val="18"/>
          <w:lang w:val="en-US"/>
        </w:rPr>
        <w:t xml:space="preserve"> M. </w:t>
      </w:r>
      <w:proofErr w:type="spellStart"/>
      <w:r w:rsidRPr="0012190B">
        <w:rPr>
          <w:rFonts w:ascii="Book Antiqua" w:eastAsia="Calibri" w:hAnsi="Book Antiqua"/>
          <w:iCs/>
          <w:sz w:val="18"/>
          <w:szCs w:val="18"/>
          <w:lang w:val="en-US"/>
        </w:rPr>
        <w:t>Imre</w:t>
      </w:r>
      <w:proofErr w:type="spellEnd"/>
      <w:r w:rsidRPr="0012190B">
        <w:rPr>
          <w:rFonts w:ascii="Book Antiqua" w:eastAsia="Calibri" w:hAnsi="Book Antiqua"/>
          <w:iCs/>
          <w:sz w:val="18"/>
          <w:szCs w:val="18"/>
          <w:lang w:val="en-US"/>
        </w:rPr>
        <w:t xml:space="preserve">, </w:t>
      </w:r>
      <w:proofErr w:type="spellStart"/>
      <w:r w:rsidRPr="0012190B">
        <w:rPr>
          <w:rFonts w:ascii="Book Antiqua" w:eastAsia="Calibri" w:hAnsi="Book Antiqua"/>
          <w:iCs/>
          <w:sz w:val="18"/>
          <w:szCs w:val="18"/>
          <w:lang w:val="en-US"/>
        </w:rPr>
        <w:t>Péter</w:t>
      </w:r>
      <w:proofErr w:type="spellEnd"/>
      <w:r w:rsidRPr="0012190B">
        <w:rPr>
          <w:rFonts w:ascii="Book Antiqua" w:eastAsia="Calibri" w:hAnsi="Book Antiqua"/>
          <w:iCs/>
          <w:sz w:val="18"/>
          <w:szCs w:val="18"/>
          <w:lang w:val="en-US"/>
        </w:rPr>
        <w:t xml:space="preserve"> </w:t>
      </w:r>
      <w:proofErr w:type="spellStart"/>
      <w:r w:rsidRPr="0012190B">
        <w:rPr>
          <w:rFonts w:ascii="Book Antiqua" w:eastAsia="Calibri" w:hAnsi="Book Antiqua"/>
          <w:iCs/>
          <w:sz w:val="18"/>
          <w:szCs w:val="18"/>
          <w:lang w:val="en-US"/>
        </w:rPr>
        <w:t>Mizsey</w:t>
      </w:r>
      <w:proofErr w:type="spellEnd"/>
      <w:r w:rsidRPr="0012190B">
        <w:rPr>
          <w:rFonts w:ascii="Book Antiqua" w:eastAsia="Calibri" w:hAnsi="Book Antiqua"/>
          <w:iCs/>
          <w:sz w:val="18"/>
          <w:szCs w:val="18"/>
          <w:lang w:val="en-US"/>
        </w:rPr>
        <w:t xml:space="preserve">, Applicability of </w:t>
      </w:r>
      <w:proofErr w:type="spellStart"/>
      <w:r w:rsidRPr="0012190B">
        <w:rPr>
          <w:rFonts w:ascii="Book Antiqua" w:eastAsia="Calibri" w:hAnsi="Book Antiqua"/>
          <w:iCs/>
          <w:sz w:val="18"/>
          <w:szCs w:val="18"/>
          <w:lang w:val="en-US"/>
        </w:rPr>
        <w:t>Nanofiltration</w:t>
      </w:r>
      <w:proofErr w:type="spellEnd"/>
      <w:r w:rsidRPr="0012190B">
        <w:rPr>
          <w:rFonts w:ascii="Book Antiqua" w:eastAsia="Calibri" w:hAnsi="Book Antiqua"/>
          <w:iCs/>
          <w:sz w:val="18"/>
          <w:szCs w:val="18"/>
          <w:lang w:val="en-US"/>
        </w:rPr>
        <w:t xml:space="preserve"> and Reverse Osmosis for the Treatment of Wastewater of Different Origin, </w:t>
      </w:r>
      <w:r w:rsidRPr="0012190B">
        <w:rPr>
          <w:rFonts w:ascii="Book Antiqua" w:eastAsia="Calibri" w:hAnsi="Book Antiqua"/>
          <w:i/>
          <w:iCs/>
          <w:sz w:val="18"/>
          <w:szCs w:val="18"/>
          <w:lang w:val="en-US"/>
        </w:rPr>
        <w:t>Cent. Eur. J. Chem</w:t>
      </w:r>
      <w:r w:rsidRPr="0012190B">
        <w:rPr>
          <w:rFonts w:ascii="Book Antiqua" w:eastAsia="Calibri" w:hAnsi="Book Antiqua"/>
          <w:iCs/>
          <w:sz w:val="18"/>
          <w:szCs w:val="18"/>
          <w:lang w:val="en-US"/>
        </w:rPr>
        <w:t>. 6(2)  2008  277–283 (IF=0.75)</w:t>
      </w:r>
    </w:p>
    <w:p w:rsidR="001F522D" w:rsidRPr="0012190B" w:rsidRDefault="001F522D" w:rsidP="001F522D">
      <w:pPr>
        <w:numPr>
          <w:ilvl w:val="0"/>
          <w:numId w:val="1"/>
        </w:numPr>
        <w:tabs>
          <w:tab w:val="left" w:pos="851"/>
        </w:tabs>
        <w:spacing w:after="120" w:line="259" w:lineRule="auto"/>
        <w:ind w:left="714" w:hanging="357"/>
        <w:jc w:val="both"/>
        <w:rPr>
          <w:rFonts w:ascii="Book Antiqua" w:eastAsia="Calibri" w:hAnsi="Book Antiqua"/>
          <w:iCs/>
          <w:sz w:val="18"/>
          <w:szCs w:val="18"/>
          <w:lang w:val="en-US"/>
        </w:rPr>
      </w:pPr>
      <w:r w:rsidRPr="0012190B">
        <w:rPr>
          <w:rFonts w:ascii="Book Antiqua" w:eastAsia="Calibri" w:hAnsi="Book Antiqua"/>
          <w:iCs/>
          <w:sz w:val="18"/>
          <w:szCs w:val="18"/>
          <w:lang w:val="en-US"/>
        </w:rPr>
        <w:t xml:space="preserve">E. </w:t>
      </w:r>
      <w:proofErr w:type="spellStart"/>
      <w:r w:rsidRPr="0012190B">
        <w:rPr>
          <w:rFonts w:ascii="Book Antiqua" w:eastAsia="Calibri" w:hAnsi="Book Antiqua"/>
          <w:iCs/>
          <w:sz w:val="18"/>
          <w:szCs w:val="18"/>
          <w:lang w:val="en-US"/>
        </w:rPr>
        <w:t>Cséfalvay</w:t>
      </w:r>
      <w:proofErr w:type="spellEnd"/>
      <w:r w:rsidRPr="0012190B">
        <w:rPr>
          <w:rFonts w:ascii="Book Antiqua" w:eastAsia="Calibri" w:hAnsi="Book Antiqua"/>
          <w:iCs/>
          <w:sz w:val="18"/>
          <w:szCs w:val="18"/>
          <w:lang w:val="en-US"/>
        </w:rPr>
        <w:t xml:space="preserve">, Z. </w:t>
      </w:r>
      <w:proofErr w:type="spellStart"/>
      <w:r w:rsidRPr="0012190B">
        <w:rPr>
          <w:rFonts w:ascii="Book Antiqua" w:eastAsia="Calibri" w:hAnsi="Book Antiqua"/>
          <w:iCs/>
          <w:sz w:val="18"/>
          <w:szCs w:val="18"/>
          <w:lang w:val="en-US"/>
        </w:rPr>
        <w:t>Szitkai</w:t>
      </w:r>
      <w:proofErr w:type="spellEnd"/>
      <w:r w:rsidRPr="0012190B">
        <w:rPr>
          <w:rFonts w:ascii="Book Antiqua" w:eastAsia="Calibri" w:hAnsi="Book Antiqua"/>
          <w:iCs/>
          <w:sz w:val="18"/>
          <w:szCs w:val="18"/>
          <w:lang w:val="en-US"/>
        </w:rPr>
        <w:t xml:space="preserve">, P. </w:t>
      </w:r>
      <w:proofErr w:type="spellStart"/>
      <w:r w:rsidRPr="0012190B">
        <w:rPr>
          <w:rFonts w:ascii="Book Antiqua" w:eastAsia="Calibri" w:hAnsi="Book Antiqua"/>
          <w:iCs/>
          <w:sz w:val="18"/>
          <w:szCs w:val="18"/>
          <w:lang w:val="en-US"/>
        </w:rPr>
        <w:t>Mizsey</w:t>
      </w:r>
      <w:proofErr w:type="spellEnd"/>
      <w:r w:rsidRPr="0012190B">
        <w:rPr>
          <w:rFonts w:ascii="Book Antiqua" w:eastAsia="Calibri" w:hAnsi="Book Antiqua"/>
          <w:iCs/>
          <w:sz w:val="18"/>
          <w:szCs w:val="18"/>
          <w:lang w:val="en-US"/>
        </w:rPr>
        <w:t xml:space="preserve">, Z. </w:t>
      </w:r>
      <w:proofErr w:type="spellStart"/>
      <w:r w:rsidRPr="0012190B">
        <w:rPr>
          <w:rFonts w:ascii="Book Antiqua" w:eastAsia="Calibri" w:hAnsi="Book Antiqua"/>
          <w:iCs/>
          <w:sz w:val="18"/>
          <w:szCs w:val="18"/>
          <w:lang w:val="en-US"/>
        </w:rPr>
        <w:t>Fonyó</w:t>
      </w:r>
      <w:proofErr w:type="spellEnd"/>
      <w:r w:rsidRPr="0012190B">
        <w:rPr>
          <w:rFonts w:ascii="Book Antiqua" w:eastAsia="Calibri" w:hAnsi="Book Antiqua"/>
          <w:iCs/>
          <w:sz w:val="18"/>
          <w:szCs w:val="18"/>
          <w:lang w:val="en-US"/>
        </w:rPr>
        <w:t xml:space="preserve">, </w:t>
      </w:r>
      <w:r w:rsidRPr="0012190B">
        <w:rPr>
          <w:rFonts w:ascii="Book Antiqua" w:eastAsia="Calibri" w:hAnsi="Book Antiqua"/>
          <w:bCs/>
          <w:iCs/>
          <w:sz w:val="18"/>
          <w:szCs w:val="18"/>
          <w:lang w:val="en-US"/>
        </w:rPr>
        <w:t xml:space="preserve">Experimental Data Based Modelling and Simulation of Isopropanol Dehydration by </w:t>
      </w:r>
      <w:proofErr w:type="spellStart"/>
      <w:r w:rsidRPr="0012190B">
        <w:rPr>
          <w:rFonts w:ascii="Book Antiqua" w:eastAsia="Calibri" w:hAnsi="Book Antiqua"/>
          <w:bCs/>
          <w:iCs/>
          <w:sz w:val="18"/>
          <w:szCs w:val="18"/>
          <w:lang w:val="en-US"/>
        </w:rPr>
        <w:t>Pervaporation</w:t>
      </w:r>
      <w:proofErr w:type="spellEnd"/>
      <w:r w:rsidRPr="0012190B">
        <w:rPr>
          <w:rFonts w:ascii="Book Antiqua" w:eastAsia="Calibri" w:hAnsi="Book Antiqua"/>
          <w:bCs/>
          <w:iCs/>
          <w:sz w:val="18"/>
          <w:szCs w:val="18"/>
          <w:lang w:val="en-US"/>
        </w:rPr>
        <w:t xml:space="preserve">, </w:t>
      </w:r>
      <w:proofErr w:type="spellStart"/>
      <w:r w:rsidRPr="0012190B">
        <w:rPr>
          <w:rFonts w:ascii="Book Antiqua" w:eastAsia="Calibri" w:hAnsi="Book Antiqua"/>
          <w:bCs/>
          <w:i/>
          <w:iCs/>
          <w:sz w:val="18"/>
          <w:szCs w:val="18"/>
        </w:rPr>
        <w:t>Desalination</w:t>
      </w:r>
      <w:proofErr w:type="spellEnd"/>
      <w:r w:rsidRPr="0012190B">
        <w:rPr>
          <w:rFonts w:ascii="Book Antiqua" w:eastAsia="Calibri" w:hAnsi="Book Antiqua"/>
          <w:bCs/>
          <w:iCs/>
          <w:sz w:val="18"/>
          <w:szCs w:val="18"/>
        </w:rPr>
        <w:t xml:space="preserve"> 229 (2008) 94-108</w:t>
      </w:r>
      <w:r w:rsidRPr="0012190B">
        <w:rPr>
          <w:rFonts w:ascii="Book Antiqua" w:eastAsia="Calibri" w:hAnsi="Book Antiqua"/>
          <w:bCs/>
          <w:iCs/>
          <w:sz w:val="18"/>
          <w:szCs w:val="18"/>
          <w:lang w:val="en-US"/>
        </w:rPr>
        <w:t>. (IF=1,899)</w:t>
      </w:r>
    </w:p>
    <w:p w:rsidR="001F522D" w:rsidRPr="0012190B" w:rsidRDefault="001F522D" w:rsidP="0012190B">
      <w:pPr>
        <w:numPr>
          <w:ilvl w:val="0"/>
          <w:numId w:val="1"/>
        </w:numPr>
        <w:tabs>
          <w:tab w:val="left" w:pos="851"/>
        </w:tabs>
        <w:spacing w:after="200"/>
        <w:ind w:left="714" w:hanging="357"/>
        <w:jc w:val="both"/>
        <w:rPr>
          <w:rFonts w:ascii="Book Antiqua" w:eastAsia="Calibri" w:hAnsi="Book Antiqua"/>
          <w:szCs w:val="24"/>
        </w:rPr>
      </w:pPr>
      <w:r w:rsidRPr="0012190B">
        <w:rPr>
          <w:rFonts w:ascii="Book Antiqua" w:eastAsia="Calibri" w:hAnsi="Book Antiqua"/>
          <w:sz w:val="18"/>
          <w:szCs w:val="18"/>
          <w:lang w:val="en-US"/>
        </w:rPr>
        <w:t xml:space="preserve">Edit </w:t>
      </w:r>
      <w:proofErr w:type="spellStart"/>
      <w:r w:rsidRPr="0012190B">
        <w:rPr>
          <w:rFonts w:ascii="Book Antiqua" w:eastAsia="Calibri" w:hAnsi="Book Antiqua"/>
          <w:sz w:val="18"/>
          <w:szCs w:val="18"/>
          <w:lang w:val="en-US"/>
        </w:rPr>
        <w:t>Cséfalvay</w:t>
      </w:r>
      <w:proofErr w:type="spellEnd"/>
      <w:r w:rsidRPr="0012190B">
        <w:rPr>
          <w:rFonts w:ascii="Book Antiqua" w:eastAsia="Calibri" w:hAnsi="Book Antiqua"/>
          <w:sz w:val="18"/>
          <w:szCs w:val="18"/>
          <w:lang w:val="en-US"/>
        </w:rPr>
        <w:t xml:space="preserve">, Tobias </w:t>
      </w:r>
      <w:proofErr w:type="spellStart"/>
      <w:r w:rsidRPr="0012190B">
        <w:rPr>
          <w:rFonts w:ascii="Book Antiqua" w:eastAsia="Calibri" w:hAnsi="Book Antiqua"/>
          <w:sz w:val="18"/>
          <w:szCs w:val="18"/>
          <w:lang w:val="en-US"/>
        </w:rPr>
        <w:t>Nöthe</w:t>
      </w:r>
      <w:proofErr w:type="spellEnd"/>
      <w:r w:rsidRPr="0012190B">
        <w:rPr>
          <w:rFonts w:ascii="Book Antiqua" w:eastAsia="Calibri" w:hAnsi="Book Antiqua"/>
          <w:sz w:val="18"/>
          <w:szCs w:val="18"/>
          <w:lang w:val="en-US"/>
        </w:rPr>
        <w:t xml:space="preserve">, Peter </w:t>
      </w:r>
      <w:proofErr w:type="spellStart"/>
      <w:r w:rsidRPr="0012190B">
        <w:rPr>
          <w:rFonts w:ascii="Book Antiqua" w:eastAsia="Calibri" w:hAnsi="Book Antiqua"/>
          <w:sz w:val="18"/>
          <w:szCs w:val="18"/>
          <w:lang w:val="en-US"/>
        </w:rPr>
        <w:t>Mizsey</w:t>
      </w:r>
      <w:proofErr w:type="spellEnd"/>
      <w:r w:rsidRPr="0012190B">
        <w:rPr>
          <w:rFonts w:ascii="Book Antiqua" w:eastAsia="Calibri" w:hAnsi="Book Antiqua"/>
          <w:sz w:val="18"/>
          <w:szCs w:val="18"/>
          <w:lang w:val="en-US"/>
        </w:rPr>
        <w:t xml:space="preserve"> Modelling of wastewater </w:t>
      </w:r>
      <w:proofErr w:type="spellStart"/>
      <w:r w:rsidRPr="0012190B">
        <w:rPr>
          <w:rFonts w:ascii="Book Antiqua" w:eastAsia="Calibri" w:hAnsi="Book Antiqua"/>
          <w:sz w:val="18"/>
          <w:szCs w:val="18"/>
          <w:lang w:val="en-US"/>
        </w:rPr>
        <w:t>ozonation</w:t>
      </w:r>
      <w:proofErr w:type="spellEnd"/>
      <w:r w:rsidRPr="0012190B">
        <w:rPr>
          <w:rFonts w:ascii="Book Antiqua" w:eastAsia="Calibri" w:hAnsi="Book Antiqua"/>
          <w:sz w:val="18"/>
          <w:szCs w:val="18"/>
          <w:lang w:val="en-US"/>
        </w:rPr>
        <w:t xml:space="preserve"> - Determination of reaction kinetic constants and effect of temperature, </w:t>
      </w:r>
      <w:proofErr w:type="spellStart"/>
      <w:r w:rsidRPr="0012190B">
        <w:rPr>
          <w:rFonts w:ascii="Book Antiqua" w:eastAsia="Calibri" w:hAnsi="Book Antiqua"/>
          <w:i/>
          <w:sz w:val="18"/>
          <w:szCs w:val="18"/>
          <w:lang w:val="en-US"/>
        </w:rPr>
        <w:t>Periodica</w:t>
      </w:r>
      <w:proofErr w:type="spellEnd"/>
      <w:r w:rsidRPr="0012190B">
        <w:rPr>
          <w:rFonts w:ascii="Book Antiqua" w:eastAsia="Calibri" w:hAnsi="Book Antiqua"/>
          <w:i/>
          <w:sz w:val="18"/>
          <w:szCs w:val="18"/>
          <w:lang w:val="en-US"/>
        </w:rPr>
        <w:t xml:space="preserve"> </w:t>
      </w:r>
      <w:proofErr w:type="spellStart"/>
      <w:r w:rsidRPr="0012190B">
        <w:rPr>
          <w:rFonts w:ascii="Book Antiqua" w:eastAsia="Calibri" w:hAnsi="Book Antiqua"/>
          <w:i/>
          <w:sz w:val="18"/>
          <w:szCs w:val="18"/>
          <w:lang w:val="en-US"/>
        </w:rPr>
        <w:t>Polytechnica</w:t>
      </w:r>
      <w:proofErr w:type="spellEnd"/>
      <w:r w:rsidRPr="0012190B">
        <w:rPr>
          <w:rFonts w:ascii="Book Antiqua" w:eastAsia="Calibri" w:hAnsi="Book Antiqua"/>
          <w:i/>
          <w:sz w:val="18"/>
          <w:szCs w:val="18"/>
          <w:lang w:val="en-US"/>
        </w:rPr>
        <w:t xml:space="preserve"> Chemical Engineering</w:t>
      </w:r>
      <w:r w:rsidRPr="0012190B">
        <w:rPr>
          <w:rFonts w:ascii="Book Antiqua" w:eastAsia="Calibri" w:hAnsi="Book Antiqua"/>
          <w:sz w:val="18"/>
          <w:szCs w:val="18"/>
          <w:lang w:val="en-US"/>
        </w:rPr>
        <w:t xml:space="preserve"> 51/2 (2007) pp. 13-17, ISSN 0324-585</w:t>
      </w:r>
    </w:p>
    <w:sectPr w:rsidR="001F522D" w:rsidRPr="0012190B" w:rsidSect="00A134B7">
      <w:headerReference w:type="default" r:id="rId11"/>
      <w:footerReference w:type="default" r:id="rId12"/>
      <w:headerReference w:type="first" r:id="rId13"/>
      <w:footerReference w:type="first" r:id="rId14"/>
      <w:pgSz w:w="11907" w:h="16840" w:code="9"/>
      <w:pgMar w:top="1134" w:right="1418" w:bottom="1134" w:left="1418" w:header="851" w:footer="851"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7346" w:rsidRDefault="00897346">
      <w:r>
        <w:separator/>
      </w:r>
    </w:p>
  </w:endnote>
  <w:endnote w:type="continuationSeparator" w:id="0">
    <w:p w:rsidR="00897346" w:rsidRDefault="008973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ook Antiqua">
    <w:panose1 w:val="02040602050305030304"/>
    <w:charset w:val="EE"/>
    <w:family w:val="roman"/>
    <w:pitch w:val="variable"/>
    <w:sig w:usb0="00000287" w:usb1="00000000" w:usb2="00000000" w:usb3="00000000" w:csb0="0000009F" w:csb1="00000000"/>
    <w:embedRegular r:id="rId1" w:fontKey="{9189AC63-6455-4C12-B406-71DA28E9B7BC}"/>
    <w:embedBold r:id="rId2" w:fontKey="{C6CBAE41-202E-441E-AF90-17DB543AC0F0}"/>
    <w:embedItalic r:id="rId3" w:fontKey="{DB921B21-8305-41A4-AA9F-5575FCFE172D}"/>
  </w:font>
  <w:font w:name="Calibri">
    <w:panose1 w:val="020F0502020204030204"/>
    <w:charset w:val="EE"/>
    <w:family w:val="swiss"/>
    <w:pitch w:val="variable"/>
    <w:sig w:usb0="E00002FF" w:usb1="4000ACFF" w:usb2="00000001" w:usb3="00000000" w:csb0="0000019F" w:csb1="00000000"/>
    <w:embedRegular r:id="rId4" w:fontKey="{81D8DEB2-762A-4FDD-BAC9-DB212FB04A4D}"/>
    <w:embedBold r:id="rId5" w:fontKey="{4A90FDFD-D383-4F77-BB37-F740E4C544FD}"/>
    <w:embedItalic r:id="rId6" w:fontKey="{B9B49B4A-EF50-445D-8F33-A7585F58E76E}"/>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embedRegular r:id="rId7" w:fontKey="{6F04DB02-9E45-402B-8821-28C1957F8CBD}"/>
  </w:font>
  <w:font w:name="Eras Bold ITC">
    <w:panose1 w:val="020B0907030504020204"/>
    <w:charset w:val="00"/>
    <w:family w:val="swiss"/>
    <w:pitch w:val="variable"/>
    <w:sig w:usb0="00000003" w:usb1="00000000" w:usb2="00000000" w:usb3="00000000" w:csb0="00000001" w:csb1="00000000"/>
    <w:embedRegular r:id="rId8" w:fontKey="{DBB082CE-6B7F-4302-8D3C-1FF581D329E5}"/>
  </w:font>
  <w:font w:name="Eras Demi ITC">
    <w:panose1 w:val="020B0805030504020804"/>
    <w:charset w:val="00"/>
    <w:family w:val="swiss"/>
    <w:pitch w:val="variable"/>
    <w:sig w:usb0="00000003" w:usb1="00000000" w:usb2="00000000" w:usb3="00000000" w:csb0="00000001" w:csb1="00000000"/>
    <w:embedRegular r:id="rId9" w:fontKey="{A5D25CA9-168A-4146-A16D-D1C1521C1661}"/>
    <w:embedBold r:id="rId10" w:fontKey="{8765EBDF-2EEF-4202-ADE5-159B7C37B5C5}"/>
  </w:font>
  <w:font w:name="Cambria">
    <w:panose1 w:val="02040503050406030204"/>
    <w:charset w:val="EE"/>
    <w:family w:val="roman"/>
    <w:pitch w:val="variable"/>
    <w:sig w:usb0="E00002FF" w:usb1="400004FF" w:usb2="00000000" w:usb3="00000000" w:csb0="0000019F" w:csb1="00000000"/>
    <w:embedRegular r:id="rId11" w:fontKey="{C9D29263-4ACA-4CCF-A2F2-9CB4C49896D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66B1" w:rsidRPr="00834019" w:rsidRDefault="009066B1" w:rsidP="00834019">
    <w:pPr>
      <w:pStyle w:val="llb"/>
      <w:pBdr>
        <w:top w:val="threeDEngrave" w:sz="6" w:space="4" w:color="0000FF"/>
      </w:pBdr>
      <w:spacing w:before="40" w:after="40"/>
      <w:rPr>
        <w:rFonts w:ascii="Eras Demi ITC" w:hAnsi="Eras Demi ITC"/>
        <w:sz w:val="16"/>
      </w:rPr>
    </w:pPr>
    <w:r w:rsidRPr="00834019">
      <w:rPr>
        <w:rFonts w:ascii="Eras Demi ITC" w:hAnsi="Eras Demi ITC"/>
        <w:sz w:val="16"/>
      </w:rPr>
      <w:t xml:space="preserve">File: </w:t>
    </w:r>
    <w:r w:rsidR="00897346">
      <w:fldChar w:fldCharType="begin"/>
    </w:r>
    <w:r w:rsidR="00897346">
      <w:instrText xml:space="preserve"> FILENAME  \* MERGEFORMAT </w:instrText>
    </w:r>
    <w:r w:rsidR="00897346">
      <w:fldChar w:fldCharType="separate"/>
    </w:r>
    <w:r w:rsidR="00B75614" w:rsidRPr="00B75614">
      <w:rPr>
        <w:rFonts w:ascii="Eras Demi ITC" w:hAnsi="Eras Demi ITC"/>
        <w:noProof/>
        <w:sz w:val="16"/>
      </w:rPr>
      <w:t>offer</w:t>
    </w:r>
    <w:r w:rsidR="00B75614">
      <w:rPr>
        <w:noProof/>
      </w:rPr>
      <w:t xml:space="preserve"> </w:t>
    </w:r>
    <w:r w:rsidR="005A6EEF">
      <w:rPr>
        <w:noProof/>
      </w:rPr>
      <w:t xml:space="preserve">for </w:t>
    </w:r>
    <w:r w:rsidR="00B75614">
      <w:rPr>
        <w:noProof/>
      </w:rPr>
      <w:t xml:space="preserve">Engineering students </w:t>
    </w:r>
    <w:r w:rsidR="00897346">
      <w:rPr>
        <w:noProof/>
      </w:rPr>
      <w:fldChar w:fldCharType="end"/>
    </w:r>
    <w:r w:rsidRPr="00834019">
      <w:rPr>
        <w:rFonts w:ascii="Eras Demi ITC" w:hAnsi="Eras Demi ITC"/>
        <w:sz w:val="16"/>
      </w:rPr>
      <w:tab/>
    </w:r>
    <w:r w:rsidRPr="00834019">
      <w:rPr>
        <w:rFonts w:ascii="Eras Demi ITC" w:hAnsi="Eras Demi ITC"/>
        <w:sz w:val="16"/>
      </w:rPr>
      <w:tab/>
    </w:r>
    <w:r w:rsidR="00DA2C44" w:rsidRPr="00834019">
      <w:rPr>
        <w:rFonts w:ascii="Eras Demi ITC" w:hAnsi="Eras Demi ITC"/>
        <w:sz w:val="16"/>
      </w:rPr>
      <w:fldChar w:fldCharType="begin"/>
    </w:r>
    <w:r w:rsidRPr="00834019">
      <w:rPr>
        <w:rFonts w:ascii="Eras Demi ITC" w:hAnsi="Eras Demi ITC"/>
        <w:sz w:val="16"/>
      </w:rPr>
      <w:instrText xml:space="preserve"> PAGE </w:instrText>
    </w:r>
    <w:r w:rsidR="00DA2C44" w:rsidRPr="00834019">
      <w:rPr>
        <w:rFonts w:ascii="Eras Demi ITC" w:hAnsi="Eras Demi ITC"/>
        <w:sz w:val="16"/>
      </w:rPr>
      <w:fldChar w:fldCharType="separate"/>
    </w:r>
    <w:r w:rsidR="0012190B">
      <w:rPr>
        <w:rFonts w:ascii="Eras Demi ITC" w:hAnsi="Eras Demi ITC"/>
        <w:noProof/>
        <w:sz w:val="16"/>
      </w:rPr>
      <w:t>2</w:t>
    </w:r>
    <w:r w:rsidR="00DA2C44" w:rsidRPr="00834019">
      <w:rPr>
        <w:rFonts w:ascii="Eras Demi ITC" w:hAnsi="Eras Demi ITC"/>
        <w:sz w:val="16"/>
      </w:rPr>
      <w:fldChar w:fldCharType="end"/>
    </w:r>
    <w:r w:rsidRPr="00834019">
      <w:rPr>
        <w:rFonts w:ascii="Eras Demi ITC" w:hAnsi="Eras Demi ITC"/>
        <w:sz w:val="16"/>
      </w:rPr>
      <w:t>/</w:t>
    </w:r>
    <w:r w:rsidR="00897346">
      <w:fldChar w:fldCharType="begin"/>
    </w:r>
    <w:r w:rsidR="00897346">
      <w:instrText xml:space="preserve"> NUMPAGES  \* MERGEFORMAT </w:instrText>
    </w:r>
    <w:r w:rsidR="00897346">
      <w:fldChar w:fldCharType="separate"/>
    </w:r>
    <w:r w:rsidR="0012190B" w:rsidRPr="0012190B">
      <w:rPr>
        <w:rFonts w:ascii="Eras Demi ITC" w:hAnsi="Eras Demi ITC"/>
        <w:noProof/>
        <w:sz w:val="16"/>
      </w:rPr>
      <w:t>2</w:t>
    </w:r>
    <w:r w:rsidR="00897346">
      <w:rPr>
        <w:rFonts w:ascii="Eras Demi ITC" w:hAnsi="Eras Demi ITC"/>
        <w:noProof/>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66B1" w:rsidRPr="003C60AF" w:rsidRDefault="009066B1" w:rsidP="00261B68">
    <w:pPr>
      <w:pStyle w:val="llb"/>
      <w:pBdr>
        <w:top w:val="threeDEngrave" w:sz="6" w:space="4" w:color="0000FF"/>
      </w:pBdr>
      <w:spacing w:before="40" w:after="40"/>
      <w:rPr>
        <w:rFonts w:ascii="Arial" w:hAnsi="Arial" w:cs="Arial"/>
        <w:b/>
        <w:sz w:val="18"/>
        <w:szCs w:val="18"/>
      </w:rPr>
    </w:pPr>
    <w:r w:rsidRPr="003C60AF">
      <w:rPr>
        <w:rFonts w:ascii="Arial" w:hAnsi="Arial" w:cs="Arial"/>
        <w:b/>
        <w:sz w:val="18"/>
        <w:szCs w:val="18"/>
      </w:rPr>
      <w:t>File</w:t>
    </w:r>
    <w:r w:rsidR="003C60AF">
      <w:rPr>
        <w:rFonts w:ascii="Arial" w:hAnsi="Arial" w:cs="Arial"/>
        <w:b/>
        <w:sz w:val="18"/>
        <w:szCs w:val="18"/>
      </w:rPr>
      <w:t>:</w:t>
    </w:r>
    <w:r w:rsidRPr="003C60AF">
      <w:rPr>
        <w:rFonts w:ascii="Arial" w:hAnsi="Arial" w:cs="Arial"/>
        <w:b/>
        <w:sz w:val="18"/>
        <w:szCs w:val="18"/>
      </w:rPr>
      <w:tab/>
    </w:r>
    <w:r w:rsidRPr="003C60AF">
      <w:rPr>
        <w:rFonts w:ascii="Arial" w:hAnsi="Arial" w:cs="Arial"/>
        <w:b/>
        <w:sz w:val="18"/>
        <w:szCs w:val="18"/>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7346" w:rsidRDefault="00897346">
      <w:r>
        <w:separator/>
      </w:r>
    </w:p>
  </w:footnote>
  <w:footnote w:type="continuationSeparator" w:id="0">
    <w:p w:rsidR="00897346" w:rsidRDefault="008973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321" w:type="dxa"/>
      <w:tblBorders>
        <w:bottom w:val="threeDEmboss" w:sz="6" w:space="0" w:color="0000FF"/>
      </w:tblBorders>
      <w:tblLayout w:type="fixed"/>
      <w:tblCellMar>
        <w:left w:w="107" w:type="dxa"/>
        <w:right w:w="107" w:type="dxa"/>
      </w:tblCellMar>
      <w:tblLook w:val="0000" w:firstRow="0" w:lastRow="0" w:firstColumn="0" w:lastColumn="0" w:noHBand="0" w:noVBand="0"/>
    </w:tblPr>
    <w:tblGrid>
      <w:gridCol w:w="6203"/>
      <w:gridCol w:w="3118"/>
    </w:tblGrid>
    <w:tr w:rsidR="009066B1">
      <w:tc>
        <w:tcPr>
          <w:tcW w:w="6203" w:type="dxa"/>
          <w:vAlign w:val="center"/>
        </w:tcPr>
        <w:p w:rsidR="009066B1" w:rsidRDefault="00132ECD" w:rsidP="009E61D7">
          <w:pPr>
            <w:pStyle w:val="Fejlc2"/>
            <w:rPr>
              <w:b/>
            </w:rPr>
          </w:pPr>
          <w:r>
            <w:t>MTA EK</w:t>
          </w:r>
        </w:p>
      </w:tc>
      <w:tc>
        <w:tcPr>
          <w:tcW w:w="3118" w:type="dxa"/>
          <w:vAlign w:val="center"/>
        </w:tcPr>
        <w:p w:rsidR="009066B1" w:rsidRDefault="009066B1" w:rsidP="00834019">
          <w:pPr>
            <w:pStyle w:val="lfej"/>
            <w:spacing w:before="20" w:after="40"/>
            <w:jc w:val="right"/>
            <w:rPr>
              <w:sz w:val="24"/>
            </w:rPr>
          </w:pPr>
        </w:p>
      </w:tc>
    </w:tr>
  </w:tbl>
  <w:p w:rsidR="009066B1" w:rsidRDefault="009066B1">
    <w:pPr>
      <w:pStyle w:val="lfej"/>
      <w:rPr>
        <w:sz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46" w:type="dxa"/>
      <w:tblBorders>
        <w:insideH w:val="threeDEmboss" w:sz="12" w:space="0" w:color="0000FF"/>
      </w:tblBorders>
      <w:tblLayout w:type="fixed"/>
      <w:tblCellMar>
        <w:left w:w="107" w:type="dxa"/>
        <w:right w:w="107" w:type="dxa"/>
      </w:tblCellMar>
      <w:tblLook w:val="0000" w:firstRow="0" w:lastRow="0" w:firstColumn="0" w:lastColumn="0" w:noHBand="0" w:noVBand="0"/>
    </w:tblPr>
    <w:tblGrid>
      <w:gridCol w:w="3368"/>
      <w:gridCol w:w="6378"/>
    </w:tblGrid>
    <w:tr w:rsidR="009066B1" w:rsidTr="003C60AF">
      <w:tc>
        <w:tcPr>
          <w:tcW w:w="3368" w:type="dxa"/>
          <w:vAlign w:val="center"/>
        </w:tcPr>
        <w:p w:rsidR="009066B1" w:rsidRDefault="007D04F8" w:rsidP="004A75A6">
          <w:pPr>
            <w:pStyle w:val="lfej"/>
            <w:tabs>
              <w:tab w:val="right" w:pos="3544"/>
            </w:tabs>
            <w:spacing w:before="20" w:after="120"/>
            <w:ind w:right="34"/>
          </w:pPr>
          <w:r>
            <w:rPr>
              <w:noProof/>
              <w:lang w:eastAsia="hu-HU"/>
            </w:rPr>
            <w:drawing>
              <wp:inline distT="0" distB="0" distL="0" distR="0" wp14:anchorId="47FA3A07" wp14:editId="6590FFA6">
                <wp:extent cx="1085850" cy="476250"/>
                <wp:effectExtent l="0" t="0" r="0" b="0"/>
                <wp:docPr id="1" name="Kép 1" descr="Új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Új kép"/>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85850" cy="476250"/>
                        </a:xfrm>
                        <a:prstGeom prst="rect">
                          <a:avLst/>
                        </a:prstGeom>
                        <a:noFill/>
                        <a:ln>
                          <a:noFill/>
                        </a:ln>
                      </pic:spPr>
                    </pic:pic>
                  </a:graphicData>
                </a:graphic>
              </wp:inline>
            </w:drawing>
          </w:r>
        </w:p>
      </w:tc>
      <w:tc>
        <w:tcPr>
          <w:tcW w:w="6378" w:type="dxa"/>
          <w:vAlign w:val="center"/>
        </w:tcPr>
        <w:p w:rsidR="00CA23D1" w:rsidRPr="008A2C81" w:rsidRDefault="00235120" w:rsidP="008A2C81">
          <w:pPr>
            <w:pStyle w:val="Fejlc1"/>
            <w:ind w:left="-533" w:right="0"/>
            <w:jc w:val="center"/>
            <w:rPr>
              <w:rFonts w:ascii="Arial" w:hAnsi="Arial"/>
              <w:b/>
              <w:color w:val="1F497D"/>
              <w:sz w:val="28"/>
              <w:szCs w:val="28"/>
              <w:lang w:val="en-US"/>
            </w:rPr>
          </w:pPr>
          <w:r w:rsidRPr="008A2C81">
            <w:rPr>
              <w:rFonts w:ascii="Arial" w:hAnsi="Arial"/>
              <w:b/>
              <w:color w:val="1F497D"/>
              <w:sz w:val="28"/>
              <w:szCs w:val="28"/>
              <w:lang w:val="en-US"/>
            </w:rPr>
            <w:t>Centre for</w:t>
          </w:r>
          <w:r w:rsidR="00143882">
            <w:rPr>
              <w:rFonts w:ascii="Arial" w:hAnsi="Arial"/>
              <w:b/>
              <w:color w:val="1F497D"/>
              <w:sz w:val="28"/>
              <w:szCs w:val="28"/>
              <w:lang w:val="en-US"/>
            </w:rPr>
            <w:t xml:space="preserve"> E</w:t>
          </w:r>
          <w:r w:rsidR="00CA23D1" w:rsidRPr="008A2C81">
            <w:rPr>
              <w:rFonts w:ascii="Arial" w:hAnsi="Arial"/>
              <w:b/>
              <w:color w:val="1F497D"/>
              <w:sz w:val="28"/>
              <w:szCs w:val="28"/>
              <w:lang w:val="en-US"/>
            </w:rPr>
            <w:t>nergy Research,</w:t>
          </w:r>
        </w:p>
        <w:p w:rsidR="009066B1" w:rsidRPr="008A2C81" w:rsidRDefault="00143882" w:rsidP="008A2C81">
          <w:pPr>
            <w:pStyle w:val="Fejlc1"/>
            <w:ind w:left="-533" w:right="0"/>
            <w:jc w:val="center"/>
            <w:rPr>
              <w:rFonts w:ascii="Arial" w:hAnsi="Arial"/>
              <w:b/>
              <w:color w:val="1F497D"/>
              <w:sz w:val="28"/>
              <w:szCs w:val="28"/>
            </w:rPr>
          </w:pPr>
          <w:r>
            <w:rPr>
              <w:rFonts w:ascii="Arial" w:hAnsi="Arial"/>
              <w:b/>
              <w:color w:val="1F497D"/>
              <w:sz w:val="28"/>
              <w:szCs w:val="28"/>
              <w:lang w:val="en-US"/>
            </w:rPr>
            <w:t>Hungarian Academy of</w:t>
          </w:r>
          <w:r w:rsidR="009066B1" w:rsidRPr="008A2C81">
            <w:rPr>
              <w:rFonts w:ascii="Arial" w:hAnsi="Arial"/>
              <w:b/>
              <w:color w:val="1F497D"/>
              <w:sz w:val="28"/>
              <w:szCs w:val="28"/>
              <w:lang w:val="en-US"/>
            </w:rPr>
            <w:t xml:space="preserve"> Sciences</w:t>
          </w:r>
        </w:p>
      </w:tc>
    </w:tr>
    <w:tr w:rsidR="009066B1" w:rsidRPr="004475B3" w:rsidTr="00143882">
      <w:tc>
        <w:tcPr>
          <w:tcW w:w="9746" w:type="dxa"/>
          <w:gridSpan w:val="2"/>
          <w:vAlign w:val="center"/>
        </w:tcPr>
        <w:p w:rsidR="009066B1" w:rsidRPr="003C60AF" w:rsidRDefault="009066B1" w:rsidP="00143882">
          <w:pPr>
            <w:pStyle w:val="Fejlc2"/>
            <w:tabs>
              <w:tab w:val="left" w:pos="3686"/>
              <w:tab w:val="right" w:pos="8222"/>
            </w:tabs>
            <w:jc w:val="right"/>
            <w:rPr>
              <w:rFonts w:ascii="Arial" w:hAnsi="Arial"/>
              <w:b/>
              <w:spacing w:val="4"/>
              <w:szCs w:val="16"/>
              <w:lang w:val="en-US"/>
            </w:rPr>
          </w:pPr>
          <w:r w:rsidRPr="003C60AF">
            <w:rPr>
              <w:rFonts w:ascii="Arial" w:hAnsi="Arial"/>
              <w:b/>
              <w:spacing w:val="4"/>
              <w:szCs w:val="16"/>
              <w:lang w:val="en-US"/>
            </w:rPr>
            <w:t>H-1525 Budapest 114, P. O. B. 49.</w:t>
          </w:r>
          <w:r w:rsidR="00143882">
            <w:rPr>
              <w:rFonts w:ascii="Arial" w:hAnsi="Arial"/>
              <w:b/>
              <w:spacing w:val="4"/>
              <w:szCs w:val="16"/>
              <w:lang w:val="en-US"/>
            </w:rPr>
            <w:t xml:space="preserve">      </w:t>
          </w:r>
          <w:r w:rsidRPr="003C60AF">
            <w:rPr>
              <w:rFonts w:ascii="Arial" w:hAnsi="Arial"/>
              <w:b/>
              <w:spacing w:val="4"/>
              <w:szCs w:val="16"/>
              <w:lang w:val="en-US"/>
            </w:rPr>
            <w:t>Phone: +36 1</w:t>
          </w:r>
          <w:r w:rsidR="008A2C81" w:rsidRPr="003C60AF">
            <w:rPr>
              <w:rFonts w:ascii="Arial" w:hAnsi="Arial"/>
              <w:b/>
              <w:spacing w:val="4"/>
              <w:szCs w:val="16"/>
              <w:lang w:val="en-US"/>
            </w:rPr>
            <w:t> 392 2222</w:t>
          </w:r>
        </w:p>
      </w:tc>
    </w:tr>
  </w:tbl>
  <w:p w:rsidR="009066B1" w:rsidRDefault="009066B1" w:rsidP="00806101">
    <w:pPr>
      <w:pStyle w:val="Fejlc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037B"/>
    <w:multiLevelType w:val="hybridMultilevel"/>
    <w:tmpl w:val="D57CAC6E"/>
    <w:lvl w:ilvl="0" w:tplc="05BEB986">
      <w:numFmt w:val="bullet"/>
      <w:lvlText w:val="-"/>
      <w:lvlJc w:val="left"/>
      <w:pPr>
        <w:ind w:left="720" w:hanging="360"/>
      </w:pPr>
      <w:rPr>
        <w:rFonts w:ascii="Book Antiqua" w:eastAsia="Calibri" w:hAnsi="Book Antiqua"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nsid w:val="048049C8"/>
    <w:multiLevelType w:val="hybridMultilevel"/>
    <w:tmpl w:val="91B4192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1B036588"/>
    <w:multiLevelType w:val="hybridMultilevel"/>
    <w:tmpl w:val="D95E6E58"/>
    <w:lvl w:ilvl="0" w:tplc="83D87614">
      <w:start w:val="1"/>
      <w:numFmt w:val="decimal"/>
      <w:lvlText w:val="%1. "/>
      <w:lvlJc w:val="left"/>
      <w:pPr>
        <w:ind w:left="720" w:hanging="360"/>
      </w:pPr>
      <w:rPr>
        <w:rFonts w:ascii="Times New Roman" w:hAnsi="Times New Roman" w:hint="default"/>
        <w:b w:val="0"/>
        <w:i w:val="0"/>
        <w:sz w:val="18"/>
        <w:szCs w:val="18"/>
        <w:u w:val="single"/>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TrueType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12CA"/>
    <w:rsid w:val="00004873"/>
    <w:rsid w:val="00042ECB"/>
    <w:rsid w:val="00077C5E"/>
    <w:rsid w:val="000E19A8"/>
    <w:rsid w:val="00103649"/>
    <w:rsid w:val="00104467"/>
    <w:rsid w:val="00117704"/>
    <w:rsid w:val="00120BE0"/>
    <w:rsid w:val="0012190B"/>
    <w:rsid w:val="00131CC2"/>
    <w:rsid w:val="00132ECD"/>
    <w:rsid w:val="0013446F"/>
    <w:rsid w:val="00143882"/>
    <w:rsid w:val="00184F54"/>
    <w:rsid w:val="001B1795"/>
    <w:rsid w:val="001E065C"/>
    <w:rsid w:val="001F522D"/>
    <w:rsid w:val="001F5906"/>
    <w:rsid w:val="00212429"/>
    <w:rsid w:val="00235120"/>
    <w:rsid w:val="00247455"/>
    <w:rsid w:val="00261B68"/>
    <w:rsid w:val="002B1E61"/>
    <w:rsid w:val="002B4254"/>
    <w:rsid w:val="002B750E"/>
    <w:rsid w:val="002B7793"/>
    <w:rsid w:val="002C237D"/>
    <w:rsid w:val="002E2704"/>
    <w:rsid w:val="002E2880"/>
    <w:rsid w:val="00304F99"/>
    <w:rsid w:val="00315FC4"/>
    <w:rsid w:val="003243B7"/>
    <w:rsid w:val="00334876"/>
    <w:rsid w:val="00374057"/>
    <w:rsid w:val="003C60AF"/>
    <w:rsid w:val="004475B3"/>
    <w:rsid w:val="0046242A"/>
    <w:rsid w:val="004737BB"/>
    <w:rsid w:val="004A63EF"/>
    <w:rsid w:val="004A75A6"/>
    <w:rsid w:val="004F07F8"/>
    <w:rsid w:val="00590C0E"/>
    <w:rsid w:val="005A59F3"/>
    <w:rsid w:val="005A6EEF"/>
    <w:rsid w:val="0064631F"/>
    <w:rsid w:val="00692AC6"/>
    <w:rsid w:val="006A39D8"/>
    <w:rsid w:val="006D32D6"/>
    <w:rsid w:val="00711B59"/>
    <w:rsid w:val="00713FBF"/>
    <w:rsid w:val="007A4166"/>
    <w:rsid w:val="007A5507"/>
    <w:rsid w:val="007B0B7F"/>
    <w:rsid w:val="007B1848"/>
    <w:rsid w:val="007C4EAB"/>
    <w:rsid w:val="007D04F8"/>
    <w:rsid w:val="00806101"/>
    <w:rsid w:val="00834019"/>
    <w:rsid w:val="008731F3"/>
    <w:rsid w:val="00897346"/>
    <w:rsid w:val="008A2C81"/>
    <w:rsid w:val="009066B1"/>
    <w:rsid w:val="00912934"/>
    <w:rsid w:val="00916E03"/>
    <w:rsid w:val="00975191"/>
    <w:rsid w:val="009B1347"/>
    <w:rsid w:val="009C1001"/>
    <w:rsid w:val="009E61D7"/>
    <w:rsid w:val="00A134B7"/>
    <w:rsid w:val="00A767DB"/>
    <w:rsid w:val="00A8120E"/>
    <w:rsid w:val="00A94E50"/>
    <w:rsid w:val="00A962C6"/>
    <w:rsid w:val="00AD32EF"/>
    <w:rsid w:val="00AD4E72"/>
    <w:rsid w:val="00B226DB"/>
    <w:rsid w:val="00B75614"/>
    <w:rsid w:val="00BB1851"/>
    <w:rsid w:val="00BC0751"/>
    <w:rsid w:val="00BE51E8"/>
    <w:rsid w:val="00C01C86"/>
    <w:rsid w:val="00C612CA"/>
    <w:rsid w:val="00CA23D1"/>
    <w:rsid w:val="00CB2E74"/>
    <w:rsid w:val="00D10195"/>
    <w:rsid w:val="00D174D9"/>
    <w:rsid w:val="00DA2C44"/>
    <w:rsid w:val="00DF1D54"/>
    <w:rsid w:val="00DF35D5"/>
    <w:rsid w:val="00DF4EB3"/>
    <w:rsid w:val="00E23679"/>
    <w:rsid w:val="00EB4557"/>
    <w:rsid w:val="00F209D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u-HU" w:eastAsia="hu-H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Pr>
      <w:sz w:val="24"/>
      <w:lang w:eastAsia="en-US"/>
    </w:rPr>
  </w:style>
  <w:style w:type="paragraph" w:styleId="Cmsor1">
    <w:name w:val="heading 1"/>
    <w:basedOn w:val="Norml"/>
    <w:next w:val="Norml"/>
    <w:qFormat/>
    <w:rsid w:val="00916E03"/>
    <w:pPr>
      <w:keepNext/>
      <w:spacing w:before="240" w:after="60"/>
      <w:outlineLvl w:val="0"/>
    </w:pPr>
    <w:rPr>
      <w:b/>
      <w:kern w:val="28"/>
      <w:sz w:val="28"/>
    </w:rPr>
  </w:style>
  <w:style w:type="paragraph" w:styleId="Cmsor2">
    <w:name w:val="heading 2"/>
    <w:basedOn w:val="Norml"/>
    <w:next w:val="Norml"/>
    <w:qFormat/>
    <w:rsid w:val="00916E03"/>
    <w:pPr>
      <w:keepNext/>
      <w:spacing w:before="240" w:after="60"/>
      <w:outlineLvl w:val="1"/>
    </w:pPr>
    <w:rPr>
      <w:rFonts w:cs="Arial"/>
      <w:b/>
      <w:bCs/>
      <w:i/>
      <w:iCs/>
      <w:sz w:val="28"/>
      <w:szCs w:val="28"/>
    </w:rPr>
  </w:style>
  <w:style w:type="paragraph" w:styleId="Cmsor3">
    <w:name w:val="heading 3"/>
    <w:basedOn w:val="Norml"/>
    <w:next w:val="Norml"/>
    <w:qFormat/>
    <w:rsid w:val="00916E03"/>
    <w:pPr>
      <w:keepNext/>
      <w:spacing w:before="240" w:after="60"/>
      <w:outlineLvl w:val="2"/>
    </w:pPr>
    <w:rPr>
      <w:rFonts w:cs="Arial"/>
      <w:b/>
      <w:bCs/>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rsid w:val="00916E03"/>
    <w:rPr>
      <w:b/>
      <w:sz w:val="20"/>
    </w:rPr>
  </w:style>
  <w:style w:type="paragraph" w:styleId="Buborkszveg">
    <w:name w:val="Balloon Text"/>
    <w:basedOn w:val="Norml"/>
    <w:semiHidden/>
    <w:rsid w:val="00334876"/>
    <w:rPr>
      <w:rFonts w:ascii="Tahoma" w:hAnsi="Tahoma" w:cs="Tahoma"/>
      <w:sz w:val="16"/>
      <w:szCs w:val="16"/>
    </w:rPr>
  </w:style>
  <w:style w:type="paragraph" w:customStyle="1" w:styleId="Fejlc1">
    <w:name w:val="Fejléc 1"/>
    <w:basedOn w:val="lfej"/>
    <w:rsid w:val="00916E03"/>
    <w:pPr>
      <w:ind w:right="2410"/>
      <w:jc w:val="both"/>
    </w:pPr>
    <w:rPr>
      <w:rFonts w:ascii="Eras Bold ITC" w:hAnsi="Eras Bold ITC" w:cs="Arial"/>
      <w:b w:val="0"/>
      <w:sz w:val="26"/>
      <w:szCs w:val="26"/>
      <w14:shadow w14:blurRad="50800" w14:dist="38100" w14:dir="2700000" w14:sx="100000" w14:sy="100000" w14:kx="0" w14:ky="0" w14:algn="tl">
        <w14:srgbClr w14:val="000000">
          <w14:alpha w14:val="60000"/>
        </w14:srgbClr>
      </w14:shadow>
    </w:rPr>
  </w:style>
  <w:style w:type="paragraph" w:styleId="llb">
    <w:name w:val="footer"/>
    <w:basedOn w:val="Norml"/>
    <w:rsid w:val="00916E03"/>
    <w:pPr>
      <w:tabs>
        <w:tab w:val="center" w:pos="4536"/>
        <w:tab w:val="right" w:pos="9072"/>
      </w:tabs>
    </w:pPr>
    <w:rPr>
      <w:sz w:val="20"/>
    </w:rPr>
  </w:style>
  <w:style w:type="character" w:styleId="Oldalszm">
    <w:name w:val="page number"/>
    <w:basedOn w:val="Bekezdsalapbettpusa"/>
  </w:style>
  <w:style w:type="paragraph" w:customStyle="1" w:styleId="alrs">
    <w:name w:val="aláírás"/>
    <w:basedOn w:val="Norml"/>
    <w:pPr>
      <w:tabs>
        <w:tab w:val="center" w:pos="7797"/>
      </w:tabs>
    </w:pPr>
  </w:style>
  <w:style w:type="paragraph" w:customStyle="1" w:styleId="Felsorols1">
    <w:name w:val="Felsorolás1"/>
    <w:basedOn w:val="Norml"/>
    <w:pPr>
      <w:spacing w:before="20" w:after="20"/>
      <w:ind w:left="851"/>
      <w:jc w:val="both"/>
    </w:pPr>
  </w:style>
  <w:style w:type="character" w:styleId="Lbjegyzet-hivatkozs">
    <w:name w:val="footnote reference"/>
    <w:semiHidden/>
    <w:rPr>
      <w:vertAlign w:val="superscript"/>
    </w:rPr>
  </w:style>
  <w:style w:type="paragraph" w:styleId="Lbjegyzetszveg">
    <w:name w:val="footnote text"/>
    <w:basedOn w:val="Norml"/>
    <w:semiHidden/>
    <w:rPr>
      <w:sz w:val="20"/>
    </w:rPr>
  </w:style>
  <w:style w:type="paragraph" w:customStyle="1" w:styleId="Kszns">
    <w:name w:val="Köszönés"/>
    <w:basedOn w:val="Norml"/>
    <w:pPr>
      <w:spacing w:before="660" w:after="720"/>
    </w:pPr>
  </w:style>
  <w:style w:type="paragraph" w:customStyle="1" w:styleId="Megszlts1">
    <w:name w:val="Megszólítás1"/>
    <w:basedOn w:val="Norml"/>
    <w:pPr>
      <w:spacing w:after="720"/>
    </w:pPr>
  </w:style>
  <w:style w:type="paragraph" w:customStyle="1" w:styleId="Nvsdtum">
    <w:name w:val="Név és dátum"/>
    <w:basedOn w:val="Norml"/>
    <w:pPr>
      <w:tabs>
        <w:tab w:val="right" w:pos="8647"/>
      </w:tabs>
      <w:spacing w:before="720"/>
    </w:pPr>
  </w:style>
  <w:style w:type="paragraph" w:customStyle="1" w:styleId="Szveg">
    <w:name w:val="Szöveg"/>
    <w:basedOn w:val="Norml"/>
    <w:pPr>
      <w:spacing w:before="60" w:after="60"/>
      <w:jc w:val="both"/>
    </w:pPr>
  </w:style>
  <w:style w:type="paragraph" w:customStyle="1" w:styleId="Trgy">
    <w:name w:val="Tárgy"/>
    <w:basedOn w:val="Norml"/>
    <w:pPr>
      <w:spacing w:before="720" w:after="720"/>
    </w:pPr>
    <w:rPr>
      <w:u w:val="single"/>
    </w:rPr>
  </w:style>
  <w:style w:type="paragraph" w:customStyle="1" w:styleId="Cim">
    <w:name w:val="Cim"/>
    <w:basedOn w:val="Norml"/>
    <w:pPr>
      <w:spacing w:before="480" w:after="480"/>
      <w:jc w:val="center"/>
    </w:pPr>
    <w:rPr>
      <w:b/>
    </w:rPr>
  </w:style>
  <w:style w:type="paragraph" w:customStyle="1" w:styleId="Fejlc2">
    <w:name w:val="Fejléc 2"/>
    <w:basedOn w:val="Fejlc1"/>
    <w:rsid w:val="00806101"/>
    <w:pPr>
      <w:spacing w:before="40"/>
      <w:ind w:right="0"/>
    </w:pPr>
    <w:rPr>
      <w:rFonts w:ascii="Eras Demi ITC" w:hAnsi="Eras Demi ITC"/>
      <w:sz w:val="16"/>
      <w:szCs w:val="18"/>
      <w14:shadow w14:blurRad="0" w14:dist="0" w14:dir="0" w14:sx="0" w14:sy="0" w14:kx="0" w14:ky="0" w14:algn="none">
        <w14:srgbClr w14:val="000000"/>
      </w14:shadow>
    </w:rPr>
  </w:style>
  <w:style w:type="paragraph" w:customStyle="1" w:styleId="Nvsdtum2">
    <w:name w:val="Név és dátum 2"/>
    <w:basedOn w:val="Nvsdtum"/>
    <w:pPr>
      <w:tabs>
        <w:tab w:val="clear" w:pos="8647"/>
        <w:tab w:val="left" w:pos="5954"/>
      </w:tabs>
      <w:spacing w:before="0"/>
    </w:pPr>
  </w:style>
  <w:style w:type="paragraph" w:styleId="Listaszerbekezds">
    <w:name w:val="List Paragraph"/>
    <w:basedOn w:val="Norml"/>
    <w:uiPriority w:val="34"/>
    <w:qFormat/>
    <w:rsid w:val="001F522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u-HU" w:eastAsia="hu-H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Pr>
      <w:sz w:val="24"/>
      <w:lang w:eastAsia="en-US"/>
    </w:rPr>
  </w:style>
  <w:style w:type="paragraph" w:styleId="Cmsor1">
    <w:name w:val="heading 1"/>
    <w:basedOn w:val="Norml"/>
    <w:next w:val="Norml"/>
    <w:qFormat/>
    <w:rsid w:val="00916E03"/>
    <w:pPr>
      <w:keepNext/>
      <w:spacing w:before="240" w:after="60"/>
      <w:outlineLvl w:val="0"/>
    </w:pPr>
    <w:rPr>
      <w:b/>
      <w:kern w:val="28"/>
      <w:sz w:val="28"/>
    </w:rPr>
  </w:style>
  <w:style w:type="paragraph" w:styleId="Cmsor2">
    <w:name w:val="heading 2"/>
    <w:basedOn w:val="Norml"/>
    <w:next w:val="Norml"/>
    <w:qFormat/>
    <w:rsid w:val="00916E03"/>
    <w:pPr>
      <w:keepNext/>
      <w:spacing w:before="240" w:after="60"/>
      <w:outlineLvl w:val="1"/>
    </w:pPr>
    <w:rPr>
      <w:rFonts w:cs="Arial"/>
      <w:b/>
      <w:bCs/>
      <w:i/>
      <w:iCs/>
      <w:sz w:val="28"/>
      <w:szCs w:val="28"/>
    </w:rPr>
  </w:style>
  <w:style w:type="paragraph" w:styleId="Cmsor3">
    <w:name w:val="heading 3"/>
    <w:basedOn w:val="Norml"/>
    <w:next w:val="Norml"/>
    <w:qFormat/>
    <w:rsid w:val="00916E03"/>
    <w:pPr>
      <w:keepNext/>
      <w:spacing w:before="240" w:after="60"/>
      <w:outlineLvl w:val="2"/>
    </w:pPr>
    <w:rPr>
      <w:rFonts w:cs="Arial"/>
      <w:b/>
      <w:bCs/>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rsid w:val="00916E03"/>
    <w:rPr>
      <w:b/>
      <w:sz w:val="20"/>
    </w:rPr>
  </w:style>
  <w:style w:type="paragraph" w:styleId="Buborkszveg">
    <w:name w:val="Balloon Text"/>
    <w:basedOn w:val="Norml"/>
    <w:semiHidden/>
    <w:rsid w:val="00334876"/>
    <w:rPr>
      <w:rFonts w:ascii="Tahoma" w:hAnsi="Tahoma" w:cs="Tahoma"/>
      <w:sz w:val="16"/>
      <w:szCs w:val="16"/>
    </w:rPr>
  </w:style>
  <w:style w:type="paragraph" w:customStyle="1" w:styleId="Fejlc1">
    <w:name w:val="Fejléc 1"/>
    <w:basedOn w:val="lfej"/>
    <w:rsid w:val="00916E03"/>
    <w:pPr>
      <w:ind w:right="2410"/>
      <w:jc w:val="both"/>
    </w:pPr>
    <w:rPr>
      <w:rFonts w:ascii="Eras Bold ITC" w:hAnsi="Eras Bold ITC" w:cs="Arial"/>
      <w:b w:val="0"/>
      <w:sz w:val="26"/>
      <w:szCs w:val="26"/>
      <w14:shadow w14:blurRad="50800" w14:dist="38100" w14:dir="2700000" w14:sx="100000" w14:sy="100000" w14:kx="0" w14:ky="0" w14:algn="tl">
        <w14:srgbClr w14:val="000000">
          <w14:alpha w14:val="60000"/>
        </w14:srgbClr>
      </w14:shadow>
    </w:rPr>
  </w:style>
  <w:style w:type="paragraph" w:styleId="llb">
    <w:name w:val="footer"/>
    <w:basedOn w:val="Norml"/>
    <w:rsid w:val="00916E03"/>
    <w:pPr>
      <w:tabs>
        <w:tab w:val="center" w:pos="4536"/>
        <w:tab w:val="right" w:pos="9072"/>
      </w:tabs>
    </w:pPr>
    <w:rPr>
      <w:sz w:val="20"/>
    </w:rPr>
  </w:style>
  <w:style w:type="character" w:styleId="Oldalszm">
    <w:name w:val="page number"/>
    <w:basedOn w:val="Bekezdsalapbettpusa"/>
  </w:style>
  <w:style w:type="paragraph" w:customStyle="1" w:styleId="alrs">
    <w:name w:val="aláírás"/>
    <w:basedOn w:val="Norml"/>
    <w:pPr>
      <w:tabs>
        <w:tab w:val="center" w:pos="7797"/>
      </w:tabs>
    </w:pPr>
  </w:style>
  <w:style w:type="paragraph" w:customStyle="1" w:styleId="Felsorols1">
    <w:name w:val="Felsorolás1"/>
    <w:basedOn w:val="Norml"/>
    <w:pPr>
      <w:spacing w:before="20" w:after="20"/>
      <w:ind w:left="851"/>
      <w:jc w:val="both"/>
    </w:pPr>
  </w:style>
  <w:style w:type="character" w:styleId="Lbjegyzet-hivatkozs">
    <w:name w:val="footnote reference"/>
    <w:semiHidden/>
    <w:rPr>
      <w:vertAlign w:val="superscript"/>
    </w:rPr>
  </w:style>
  <w:style w:type="paragraph" w:styleId="Lbjegyzetszveg">
    <w:name w:val="footnote text"/>
    <w:basedOn w:val="Norml"/>
    <w:semiHidden/>
    <w:rPr>
      <w:sz w:val="20"/>
    </w:rPr>
  </w:style>
  <w:style w:type="paragraph" w:customStyle="1" w:styleId="Kszns">
    <w:name w:val="Köszönés"/>
    <w:basedOn w:val="Norml"/>
    <w:pPr>
      <w:spacing w:before="660" w:after="720"/>
    </w:pPr>
  </w:style>
  <w:style w:type="paragraph" w:customStyle="1" w:styleId="Megszlts1">
    <w:name w:val="Megszólítás1"/>
    <w:basedOn w:val="Norml"/>
    <w:pPr>
      <w:spacing w:after="720"/>
    </w:pPr>
  </w:style>
  <w:style w:type="paragraph" w:customStyle="1" w:styleId="Nvsdtum">
    <w:name w:val="Név és dátum"/>
    <w:basedOn w:val="Norml"/>
    <w:pPr>
      <w:tabs>
        <w:tab w:val="right" w:pos="8647"/>
      </w:tabs>
      <w:spacing w:before="720"/>
    </w:pPr>
  </w:style>
  <w:style w:type="paragraph" w:customStyle="1" w:styleId="Szveg">
    <w:name w:val="Szöveg"/>
    <w:basedOn w:val="Norml"/>
    <w:pPr>
      <w:spacing w:before="60" w:after="60"/>
      <w:jc w:val="both"/>
    </w:pPr>
  </w:style>
  <w:style w:type="paragraph" w:customStyle="1" w:styleId="Trgy">
    <w:name w:val="Tárgy"/>
    <w:basedOn w:val="Norml"/>
    <w:pPr>
      <w:spacing w:before="720" w:after="720"/>
    </w:pPr>
    <w:rPr>
      <w:u w:val="single"/>
    </w:rPr>
  </w:style>
  <w:style w:type="paragraph" w:customStyle="1" w:styleId="Cim">
    <w:name w:val="Cim"/>
    <w:basedOn w:val="Norml"/>
    <w:pPr>
      <w:spacing w:before="480" w:after="480"/>
      <w:jc w:val="center"/>
    </w:pPr>
    <w:rPr>
      <w:b/>
    </w:rPr>
  </w:style>
  <w:style w:type="paragraph" w:customStyle="1" w:styleId="Fejlc2">
    <w:name w:val="Fejléc 2"/>
    <w:basedOn w:val="Fejlc1"/>
    <w:rsid w:val="00806101"/>
    <w:pPr>
      <w:spacing w:before="40"/>
      <w:ind w:right="0"/>
    </w:pPr>
    <w:rPr>
      <w:rFonts w:ascii="Eras Demi ITC" w:hAnsi="Eras Demi ITC"/>
      <w:sz w:val="16"/>
      <w:szCs w:val="18"/>
      <w14:shadow w14:blurRad="0" w14:dist="0" w14:dir="0" w14:sx="0" w14:sy="0" w14:kx="0" w14:ky="0" w14:algn="none">
        <w14:srgbClr w14:val="000000"/>
      </w14:shadow>
    </w:rPr>
  </w:style>
  <w:style w:type="paragraph" w:customStyle="1" w:styleId="Nvsdtum2">
    <w:name w:val="Név és dátum 2"/>
    <w:basedOn w:val="Nvsdtum"/>
    <w:pPr>
      <w:tabs>
        <w:tab w:val="clear" w:pos="8647"/>
        <w:tab w:val="left" w:pos="5954"/>
      </w:tabs>
      <w:spacing w:before="0"/>
    </w:pPr>
  </w:style>
  <w:style w:type="paragraph" w:styleId="Listaszerbekezds">
    <w:name w:val="List Paragraph"/>
    <w:basedOn w:val="Norml"/>
    <w:uiPriority w:val="34"/>
    <w:qFormat/>
    <w:rsid w:val="001F52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8432870">
      <w:bodyDiv w:val="1"/>
      <w:marLeft w:val="0"/>
      <w:marRight w:val="0"/>
      <w:marTop w:val="0"/>
      <w:marBottom w:val="0"/>
      <w:divBdr>
        <w:top w:val="none" w:sz="0" w:space="0" w:color="auto"/>
        <w:left w:val="none" w:sz="0" w:space="0" w:color="auto"/>
        <w:bottom w:val="none" w:sz="0" w:space="0" w:color="auto"/>
        <w:right w:val="none" w:sz="0" w:space="0" w:color="auto"/>
      </w:divBdr>
    </w:div>
    <w:div w:id="1610433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x.doi.org/10.1016/j.cherd.2012.07.001" TargetMode="External"/><Relationship Id="rId13" Type="http://schemas.openxmlformats.org/officeDocument/2006/relationships/header" Target="head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ciencedirect.om.hu/science?_ob=ArticleURL&amp;_udi=B6TFX-4VW50SH-11&amp;_user=5674272&amp;_coverDate=05%2F31%2F2009&amp;_alid=895675282&amp;_rdoc=1&amp;_fmt=high&amp;_orig=search&amp;_cdi=5238&amp;_sort=d&amp;_st=4&amp;_docanchor=&amp;_ct=2&amp;_acct=C000016619&amp;_version=1&amp;_urlVersion=0&amp;_userid=5674272&amp;md5=75f89b24e6d49deb5a0c3ffeb7060ab8" TargetMode="External"/><Relationship Id="rId4" Type="http://schemas.openxmlformats.org/officeDocument/2006/relationships/settings" Target="settings.xml"/><Relationship Id="rId9" Type="http://schemas.openxmlformats.org/officeDocument/2006/relationships/hyperlink" Target="http://www.sciencedirect.om.hu/science?_ob=ArticleURL&amp;_udi=B6TFX-4VVXG7V-R&amp;_user=5674272&amp;_coverDate=05%2F15%2F2009&amp;_alid=895680852&amp;_rdoc=1&amp;_fmt=high&amp;_orig=search&amp;_cdi=5238&amp;_sort=d&amp;_st=4&amp;_docanchor=&amp;_ct=2&amp;_acct=C000016619&amp;_version=1&amp;_urlVersion=0&amp;_userid=5674272&amp;md5=3fa6e11f21e2491ef0555775868d66d7"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H:\AEKI\Aeki%20Sablonok\Level.dot"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Level</Template>
  <TotalTime>10</TotalTime>
  <Pages>2</Pages>
  <Words>893</Words>
  <Characters>6169</Characters>
  <Application>Microsoft Office Word</Application>
  <DocSecurity>0</DocSecurity>
  <Lines>51</Lines>
  <Paragraphs>14</Paragraphs>
  <ScaleCrop>false</ScaleCrop>
  <HeadingPairs>
    <vt:vector size="2" baseType="variant">
      <vt:variant>
        <vt:lpstr>Cím</vt:lpstr>
      </vt:variant>
      <vt:variant>
        <vt:i4>1</vt:i4>
      </vt:variant>
    </vt:vector>
  </HeadingPairs>
  <TitlesOfParts>
    <vt:vector size="1" baseType="lpstr">
      <vt:lpstr>Céges levélpapír – Magyar</vt:lpstr>
    </vt:vector>
  </TitlesOfParts>
  <Company>AEKI-MSZ</Company>
  <LinksUpToDate>false</LinksUpToDate>
  <CharactersWithSpaces>7048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Céges levélpapír – Magyar</dc:title>
  <dc:creator>Kassai Zsuzsanna</dc:creator>
  <cp:lastModifiedBy>pjs</cp:lastModifiedBy>
  <cp:revision>7</cp:revision>
  <cp:lastPrinted>2015-01-14T10:32:00Z</cp:lastPrinted>
  <dcterms:created xsi:type="dcterms:W3CDTF">2015-05-10T19:17:00Z</dcterms:created>
  <dcterms:modified xsi:type="dcterms:W3CDTF">2015-05-10T19:52:00Z</dcterms:modified>
</cp:coreProperties>
</file>